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B6B81" w14:textId="77777777" w:rsidR="00436020" w:rsidRDefault="00436020" w:rsidP="00436020"/>
    <w:p w14:paraId="35B7F188" w14:textId="77777777" w:rsidR="00436020" w:rsidRDefault="00436020" w:rsidP="00436020"/>
    <w:p w14:paraId="6CB9B4B0" w14:textId="77777777" w:rsidR="00436020" w:rsidRDefault="00436020" w:rsidP="00436020"/>
    <w:p w14:paraId="2B55AC50" w14:textId="77777777" w:rsidR="00436020" w:rsidRDefault="00436020" w:rsidP="00436020">
      <w:pPr>
        <w:jc w:val="center"/>
        <w:rPr>
          <w:rFonts w:ascii="Times New Roman" w:hAnsi="Times New Roman" w:cs="Times New Roman"/>
          <w:sz w:val="24"/>
          <w:szCs w:val="24"/>
        </w:rPr>
      </w:pPr>
    </w:p>
    <w:p w14:paraId="10C053F4" w14:textId="77777777" w:rsidR="00436020" w:rsidRDefault="00436020" w:rsidP="00436020">
      <w:pPr>
        <w:jc w:val="center"/>
        <w:rPr>
          <w:rFonts w:ascii="Times New Roman" w:hAnsi="Times New Roman" w:cs="Times New Roman"/>
          <w:sz w:val="24"/>
          <w:szCs w:val="24"/>
        </w:rPr>
      </w:pPr>
    </w:p>
    <w:p w14:paraId="3D6177C8" w14:textId="77777777" w:rsidR="00436020" w:rsidRDefault="00436020" w:rsidP="00436020">
      <w:pPr>
        <w:jc w:val="center"/>
        <w:rPr>
          <w:rFonts w:ascii="Times New Roman" w:hAnsi="Times New Roman" w:cs="Times New Roman"/>
          <w:sz w:val="24"/>
          <w:szCs w:val="24"/>
        </w:rPr>
      </w:pPr>
    </w:p>
    <w:p w14:paraId="5F3CF9B6" w14:textId="77777777" w:rsidR="00436020" w:rsidRDefault="00436020" w:rsidP="00436020">
      <w:pPr>
        <w:jc w:val="center"/>
        <w:rPr>
          <w:rFonts w:ascii="Times New Roman" w:hAnsi="Times New Roman" w:cs="Times New Roman"/>
          <w:sz w:val="24"/>
          <w:szCs w:val="24"/>
        </w:rPr>
      </w:pPr>
    </w:p>
    <w:p w14:paraId="4144B4F3" w14:textId="77777777" w:rsidR="00436020" w:rsidRDefault="00436020" w:rsidP="00436020">
      <w:pPr>
        <w:jc w:val="center"/>
        <w:rPr>
          <w:rFonts w:ascii="Times New Roman" w:hAnsi="Times New Roman" w:cs="Times New Roman"/>
          <w:sz w:val="24"/>
          <w:szCs w:val="24"/>
        </w:rPr>
      </w:pPr>
    </w:p>
    <w:p w14:paraId="03DEB575" w14:textId="77777777" w:rsidR="00436020" w:rsidRDefault="00436020" w:rsidP="00436020">
      <w:pPr>
        <w:jc w:val="center"/>
        <w:rPr>
          <w:rFonts w:ascii="Times New Roman" w:hAnsi="Times New Roman" w:cs="Times New Roman"/>
          <w:sz w:val="24"/>
          <w:szCs w:val="24"/>
        </w:rPr>
      </w:pPr>
    </w:p>
    <w:p w14:paraId="11E4018E" w14:textId="77777777" w:rsidR="00436020" w:rsidRDefault="00436020" w:rsidP="00436020">
      <w:pPr>
        <w:jc w:val="center"/>
        <w:rPr>
          <w:rFonts w:ascii="Times New Roman" w:hAnsi="Times New Roman" w:cs="Times New Roman"/>
          <w:sz w:val="24"/>
          <w:szCs w:val="24"/>
        </w:rPr>
      </w:pPr>
    </w:p>
    <w:p w14:paraId="4D33460B" w14:textId="77777777" w:rsidR="00436020" w:rsidRDefault="00436020" w:rsidP="00436020">
      <w:pPr>
        <w:jc w:val="center"/>
        <w:rPr>
          <w:rFonts w:ascii="Times New Roman" w:hAnsi="Times New Roman" w:cs="Times New Roman"/>
          <w:sz w:val="24"/>
          <w:szCs w:val="24"/>
        </w:rPr>
      </w:pPr>
    </w:p>
    <w:p w14:paraId="4312EDD6" w14:textId="77777777" w:rsidR="00436020" w:rsidRPr="005A315A" w:rsidRDefault="00436020" w:rsidP="00436020">
      <w:pPr>
        <w:jc w:val="center"/>
        <w:rPr>
          <w:rFonts w:ascii="Times New Roman" w:hAnsi="Times New Roman" w:cs="Times New Roman"/>
          <w:sz w:val="24"/>
          <w:szCs w:val="24"/>
        </w:rPr>
      </w:pPr>
    </w:p>
    <w:p w14:paraId="483AFC6A" w14:textId="77777777" w:rsidR="00436020" w:rsidRPr="007B2E6D" w:rsidRDefault="00436020" w:rsidP="00436020">
      <w:pPr>
        <w:jc w:val="center"/>
        <w:rPr>
          <w:rFonts w:ascii="Times New Roman" w:hAnsi="Times New Roman" w:cs="Times New Roman"/>
          <w:sz w:val="40"/>
          <w:szCs w:val="40"/>
        </w:rPr>
      </w:pPr>
      <w:r w:rsidRPr="007B2E6D">
        <w:rPr>
          <w:rFonts w:ascii="Times New Roman" w:hAnsi="Times New Roman" w:cs="Times New Roman"/>
          <w:sz w:val="40"/>
          <w:szCs w:val="40"/>
        </w:rPr>
        <w:t>AĞRI İBRAHİM ÇEÇEN ÜNİVERSİTESİ</w:t>
      </w:r>
    </w:p>
    <w:p w14:paraId="19F247E6" w14:textId="75BF7438" w:rsidR="00436020" w:rsidRPr="007B2E6D" w:rsidRDefault="00436020" w:rsidP="00436020">
      <w:pPr>
        <w:jc w:val="center"/>
        <w:rPr>
          <w:rFonts w:ascii="Times New Roman" w:hAnsi="Times New Roman" w:cs="Times New Roman"/>
          <w:sz w:val="40"/>
          <w:szCs w:val="40"/>
        </w:rPr>
      </w:pPr>
      <w:r w:rsidRPr="007B2E6D">
        <w:rPr>
          <w:rFonts w:ascii="Times New Roman" w:hAnsi="Times New Roman" w:cs="Times New Roman"/>
          <w:sz w:val="40"/>
          <w:szCs w:val="40"/>
        </w:rPr>
        <w:t>20</w:t>
      </w:r>
      <w:r w:rsidR="008967F7">
        <w:rPr>
          <w:rFonts w:ascii="Times New Roman" w:hAnsi="Times New Roman" w:cs="Times New Roman"/>
          <w:sz w:val="40"/>
          <w:szCs w:val="40"/>
        </w:rPr>
        <w:t>24</w:t>
      </w:r>
      <w:r w:rsidRPr="007B2E6D">
        <w:rPr>
          <w:rFonts w:ascii="Times New Roman" w:hAnsi="Times New Roman" w:cs="Times New Roman"/>
          <w:sz w:val="40"/>
          <w:szCs w:val="40"/>
        </w:rPr>
        <w:t>-202</w:t>
      </w:r>
      <w:r w:rsidR="008967F7">
        <w:rPr>
          <w:rFonts w:ascii="Times New Roman" w:hAnsi="Times New Roman" w:cs="Times New Roman"/>
          <w:sz w:val="40"/>
          <w:szCs w:val="40"/>
        </w:rPr>
        <w:t>8</w:t>
      </w:r>
      <w:r w:rsidRPr="007B2E6D">
        <w:rPr>
          <w:rFonts w:ascii="Times New Roman" w:hAnsi="Times New Roman" w:cs="Times New Roman"/>
          <w:sz w:val="40"/>
          <w:szCs w:val="40"/>
        </w:rPr>
        <w:t xml:space="preserve"> DÖNEMİ STRATEJİK PLANI</w:t>
      </w:r>
    </w:p>
    <w:p w14:paraId="7EBD10C7" w14:textId="75C97F35" w:rsidR="00436020" w:rsidRPr="007B2E6D" w:rsidRDefault="00A41A41" w:rsidP="00436020">
      <w:pPr>
        <w:jc w:val="center"/>
        <w:rPr>
          <w:rFonts w:ascii="Times New Roman" w:hAnsi="Times New Roman" w:cs="Times New Roman"/>
          <w:sz w:val="40"/>
          <w:szCs w:val="40"/>
        </w:rPr>
      </w:pPr>
      <w:r w:rsidRPr="007B2E6D">
        <w:rPr>
          <w:rFonts w:ascii="Times New Roman" w:hAnsi="Times New Roman" w:cs="Times New Roman"/>
          <w:sz w:val="40"/>
          <w:szCs w:val="40"/>
        </w:rPr>
        <w:t>202</w:t>
      </w:r>
      <w:r w:rsidR="008967F7">
        <w:rPr>
          <w:rFonts w:ascii="Times New Roman" w:hAnsi="Times New Roman" w:cs="Times New Roman"/>
          <w:sz w:val="40"/>
          <w:szCs w:val="40"/>
        </w:rPr>
        <w:t>4</w:t>
      </w:r>
      <w:r w:rsidRPr="007B2E6D">
        <w:rPr>
          <w:rFonts w:ascii="Times New Roman" w:hAnsi="Times New Roman" w:cs="Times New Roman"/>
          <w:sz w:val="40"/>
          <w:szCs w:val="40"/>
        </w:rPr>
        <w:t xml:space="preserve"> Değerlendirme Raporu </w:t>
      </w:r>
    </w:p>
    <w:p w14:paraId="36399469" w14:textId="77777777" w:rsidR="00436020" w:rsidRPr="005A315A" w:rsidRDefault="00436020" w:rsidP="00436020">
      <w:pPr>
        <w:jc w:val="center"/>
        <w:rPr>
          <w:rFonts w:ascii="Times New Roman" w:hAnsi="Times New Roman" w:cs="Times New Roman"/>
          <w:sz w:val="24"/>
          <w:szCs w:val="24"/>
        </w:rPr>
      </w:pPr>
    </w:p>
    <w:p w14:paraId="59FF4C32" w14:textId="77777777" w:rsidR="00436020" w:rsidRDefault="00436020" w:rsidP="00436020">
      <w:pPr>
        <w:jc w:val="center"/>
        <w:rPr>
          <w:rFonts w:ascii="Times New Roman" w:hAnsi="Times New Roman" w:cs="Times New Roman"/>
          <w:sz w:val="24"/>
          <w:szCs w:val="24"/>
        </w:rPr>
      </w:pPr>
    </w:p>
    <w:p w14:paraId="69DE7B5C" w14:textId="77777777" w:rsidR="007B2E6D" w:rsidRDefault="007B2E6D" w:rsidP="00436020">
      <w:pPr>
        <w:jc w:val="center"/>
        <w:rPr>
          <w:rFonts w:ascii="Times New Roman" w:hAnsi="Times New Roman" w:cs="Times New Roman"/>
          <w:sz w:val="24"/>
          <w:szCs w:val="24"/>
        </w:rPr>
      </w:pPr>
    </w:p>
    <w:p w14:paraId="0F9B8D2F" w14:textId="77777777" w:rsidR="007B2E6D" w:rsidRDefault="007B2E6D" w:rsidP="00436020">
      <w:pPr>
        <w:jc w:val="center"/>
        <w:rPr>
          <w:rFonts w:ascii="Times New Roman" w:hAnsi="Times New Roman" w:cs="Times New Roman"/>
          <w:sz w:val="24"/>
          <w:szCs w:val="24"/>
        </w:rPr>
      </w:pPr>
    </w:p>
    <w:p w14:paraId="2CD355D7" w14:textId="77777777" w:rsidR="007B2E6D" w:rsidRDefault="007B2E6D" w:rsidP="00436020">
      <w:pPr>
        <w:jc w:val="center"/>
        <w:rPr>
          <w:rFonts w:ascii="Times New Roman" w:hAnsi="Times New Roman" w:cs="Times New Roman"/>
          <w:sz w:val="24"/>
          <w:szCs w:val="24"/>
        </w:rPr>
      </w:pPr>
    </w:p>
    <w:p w14:paraId="4DD07F11" w14:textId="77777777" w:rsidR="007B2E6D" w:rsidRDefault="007B2E6D" w:rsidP="00436020">
      <w:pPr>
        <w:jc w:val="center"/>
        <w:rPr>
          <w:rFonts w:ascii="Times New Roman" w:hAnsi="Times New Roman" w:cs="Times New Roman"/>
          <w:sz w:val="24"/>
          <w:szCs w:val="24"/>
        </w:rPr>
      </w:pPr>
    </w:p>
    <w:p w14:paraId="240BA2AC" w14:textId="77777777" w:rsidR="007B2E6D" w:rsidRPr="005A315A" w:rsidRDefault="007B2E6D" w:rsidP="00436020">
      <w:pPr>
        <w:jc w:val="center"/>
        <w:rPr>
          <w:rFonts w:ascii="Times New Roman" w:hAnsi="Times New Roman" w:cs="Times New Roman"/>
          <w:sz w:val="24"/>
          <w:szCs w:val="24"/>
        </w:rPr>
      </w:pPr>
    </w:p>
    <w:p w14:paraId="321B0204" w14:textId="77777777" w:rsidR="00436020" w:rsidRDefault="00436020" w:rsidP="00436020"/>
    <w:p w14:paraId="512923DA" w14:textId="77777777" w:rsidR="00436020" w:rsidRDefault="00436020" w:rsidP="00436020"/>
    <w:p w14:paraId="509F3C84" w14:textId="00D64CF3" w:rsidR="00436020" w:rsidRDefault="00436020" w:rsidP="00436020"/>
    <w:p w14:paraId="3852BD93" w14:textId="593F8C31" w:rsidR="00A9381A" w:rsidRDefault="00A9381A" w:rsidP="00436020"/>
    <w:p w14:paraId="75F2064B" w14:textId="77777777" w:rsidR="00A9381A" w:rsidRDefault="00A9381A" w:rsidP="00436020"/>
    <w:p w14:paraId="6F68C8F7" w14:textId="77777777" w:rsidR="00436020" w:rsidRDefault="00436020" w:rsidP="00436020"/>
    <w:tbl>
      <w:tblPr>
        <w:tblStyle w:val="OrtaGlgeleme1-Vurgu1"/>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50"/>
        <w:gridCol w:w="1665"/>
        <w:gridCol w:w="320"/>
        <w:gridCol w:w="1346"/>
        <w:gridCol w:w="355"/>
        <w:gridCol w:w="83"/>
        <w:gridCol w:w="1228"/>
        <w:gridCol w:w="106"/>
        <w:gridCol w:w="43"/>
        <w:gridCol w:w="1942"/>
      </w:tblGrid>
      <w:tr w:rsidR="00436020" w:rsidRPr="00323541" w14:paraId="16A8598B" w14:textId="77777777" w:rsidTr="00F805DB">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one" w:sz="0" w:space="0" w:color="auto"/>
              <w:left w:val="none" w:sz="0" w:space="0" w:color="auto"/>
              <w:bottom w:val="none" w:sz="0" w:space="0" w:color="auto"/>
              <w:right w:val="none" w:sz="0" w:space="0" w:color="auto"/>
            </w:tcBorders>
            <w:vAlign w:val="center"/>
            <w:hideMark/>
          </w:tcPr>
          <w:p w14:paraId="4B6EABA6" w14:textId="77777777" w:rsidR="00436020" w:rsidRPr="00323541" w:rsidRDefault="00436020"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lastRenderedPageBreak/>
              <w:t>Amaç 1</w:t>
            </w:r>
          </w:p>
        </w:tc>
        <w:tc>
          <w:tcPr>
            <w:tcW w:w="7088" w:type="dxa"/>
            <w:gridSpan w:val="9"/>
            <w:tcBorders>
              <w:top w:val="none" w:sz="0" w:space="0" w:color="auto"/>
              <w:left w:val="none" w:sz="0" w:space="0" w:color="auto"/>
              <w:bottom w:val="none" w:sz="0" w:space="0" w:color="auto"/>
              <w:right w:val="none" w:sz="0" w:space="0" w:color="auto"/>
            </w:tcBorders>
            <w:vAlign w:val="center"/>
            <w:hideMark/>
          </w:tcPr>
          <w:p w14:paraId="6FBBE761" w14:textId="6B3D2FA0" w:rsidR="00436020" w:rsidRPr="00323541" w:rsidRDefault="001B2D2C" w:rsidP="00A41A4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846C2">
              <w:rPr>
                <w:rFonts w:ascii="Times New Roman" w:hAnsi="Times New Roman" w:cs="Times New Roman"/>
                <w:color w:val="000000" w:themeColor="text1"/>
                <w:sz w:val="20"/>
                <w:szCs w:val="20"/>
              </w:rPr>
              <w:t>Yenilikçi ve Öğrenci Merkezli Bir Yaklaşımla Eğitim-Öğretimin Kalitesini Artırarak Ulusal ve Uluslararası Düzeyde Tercih Edilen Üniversiteler Arasına Girmek</w:t>
            </w:r>
          </w:p>
        </w:tc>
      </w:tr>
      <w:tr w:rsidR="00436020" w:rsidRPr="00323541" w14:paraId="078E5105" w14:textId="77777777" w:rsidTr="00F805DB">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none" w:sz="0" w:space="0" w:color="auto"/>
            </w:tcBorders>
            <w:vAlign w:val="center"/>
            <w:hideMark/>
          </w:tcPr>
          <w:p w14:paraId="537FF326" w14:textId="77777777" w:rsidR="00436020" w:rsidRPr="00323541" w:rsidRDefault="00436020" w:rsidP="00A41A41">
            <w:pPr>
              <w:rPr>
                <w:rFonts w:ascii="Times New Roman" w:hAnsi="Times New Roman" w:cs="Times New Roman"/>
                <w:sz w:val="18"/>
                <w:szCs w:val="18"/>
              </w:rPr>
            </w:pPr>
            <w:r w:rsidRPr="00323541">
              <w:rPr>
                <w:rFonts w:ascii="Times New Roman" w:hAnsi="Times New Roman" w:cs="Times New Roman"/>
                <w:sz w:val="18"/>
                <w:szCs w:val="18"/>
              </w:rPr>
              <w:t>Hedef 1.1</w:t>
            </w:r>
          </w:p>
        </w:tc>
        <w:tc>
          <w:tcPr>
            <w:tcW w:w="7088" w:type="dxa"/>
            <w:gridSpan w:val="9"/>
            <w:tcBorders>
              <w:left w:val="none" w:sz="0" w:space="0" w:color="auto"/>
            </w:tcBorders>
            <w:vAlign w:val="center"/>
            <w:hideMark/>
          </w:tcPr>
          <w:p w14:paraId="6E9FE7D9" w14:textId="33641385" w:rsidR="00436020" w:rsidRPr="00323541" w:rsidRDefault="001B2D2C" w:rsidP="00A41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846C2">
              <w:rPr>
                <w:rFonts w:ascii="Times New Roman" w:hAnsi="Times New Roman" w:cs="Times New Roman"/>
                <w:color w:val="000000" w:themeColor="text1"/>
                <w:sz w:val="20"/>
                <w:szCs w:val="20"/>
              </w:rPr>
              <w:t xml:space="preserve">Ülkenin sektörel </w:t>
            </w:r>
            <w:proofErr w:type="gramStart"/>
            <w:r w:rsidRPr="00C846C2">
              <w:rPr>
                <w:rFonts w:ascii="Times New Roman" w:hAnsi="Times New Roman" w:cs="Times New Roman"/>
                <w:color w:val="000000" w:themeColor="text1"/>
                <w:sz w:val="20"/>
                <w:szCs w:val="20"/>
              </w:rPr>
              <w:t>bazda</w:t>
            </w:r>
            <w:proofErr w:type="gramEnd"/>
            <w:r w:rsidRPr="00C846C2">
              <w:rPr>
                <w:rFonts w:ascii="Times New Roman" w:hAnsi="Times New Roman" w:cs="Times New Roman"/>
                <w:color w:val="000000" w:themeColor="text1"/>
                <w:sz w:val="20"/>
                <w:szCs w:val="20"/>
              </w:rPr>
              <w:t xml:space="preserve"> ihtiyaç duyduğu nitelikli insan gücünün yetiştirilmesi için bölüm ve program sayısını artırmak.</w:t>
            </w:r>
          </w:p>
        </w:tc>
      </w:tr>
      <w:tr w:rsidR="00436020" w:rsidRPr="00323541" w14:paraId="1FC429B9" w14:textId="77777777" w:rsidTr="00F805DB">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79C6D08E" w14:textId="77777777" w:rsidR="00436020" w:rsidRPr="00323541" w:rsidRDefault="00436020" w:rsidP="00A41A41">
            <w:pPr>
              <w:rPr>
                <w:rFonts w:ascii="Times New Roman" w:hAnsi="Times New Roman" w:cs="Times New Roman"/>
                <w:sz w:val="18"/>
                <w:szCs w:val="18"/>
              </w:rPr>
            </w:pPr>
            <w:r w:rsidRPr="00323541">
              <w:rPr>
                <w:rFonts w:ascii="Times New Roman" w:hAnsi="Times New Roman" w:cs="Times New Roman"/>
                <w:sz w:val="18"/>
                <w:szCs w:val="18"/>
              </w:rPr>
              <w:t>Hedef 1.1 Performansı</w:t>
            </w:r>
          </w:p>
        </w:tc>
        <w:tc>
          <w:tcPr>
            <w:tcW w:w="7088" w:type="dxa"/>
            <w:gridSpan w:val="9"/>
            <w:tcBorders>
              <w:left w:val="single" w:sz="4" w:space="0" w:color="auto"/>
            </w:tcBorders>
          </w:tcPr>
          <w:p w14:paraId="5B3BCA13" w14:textId="1607E586" w:rsidR="00436020" w:rsidRPr="00323541" w:rsidRDefault="000F4C50" w:rsidP="00DE035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r w:rsidR="00C47ABA">
              <w:rPr>
                <w:rFonts w:ascii="Times New Roman" w:hAnsi="Times New Roman" w:cs="Times New Roman"/>
                <w:sz w:val="18"/>
                <w:szCs w:val="18"/>
              </w:rPr>
              <w:t>100</w:t>
            </w:r>
          </w:p>
        </w:tc>
      </w:tr>
      <w:tr w:rsidR="00436020" w:rsidRPr="00323541" w14:paraId="4147CC16" w14:textId="77777777" w:rsidTr="00F805DB">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43816A7C" w14:textId="77777777" w:rsidR="00436020" w:rsidRPr="00323541" w:rsidRDefault="00436020" w:rsidP="00A41A41">
            <w:pPr>
              <w:rPr>
                <w:rFonts w:ascii="Times New Roman" w:hAnsi="Times New Roman" w:cs="Times New Roman"/>
                <w:sz w:val="18"/>
                <w:szCs w:val="18"/>
              </w:rPr>
            </w:pPr>
            <w:r w:rsidRPr="00323541">
              <w:rPr>
                <w:rFonts w:ascii="Times New Roman" w:hAnsi="Times New Roman" w:cs="Times New Roman"/>
                <w:sz w:val="18"/>
                <w:szCs w:val="18"/>
              </w:rPr>
              <w:t>Sorumlu Birim</w:t>
            </w:r>
          </w:p>
        </w:tc>
        <w:tc>
          <w:tcPr>
            <w:tcW w:w="7088" w:type="dxa"/>
            <w:gridSpan w:val="9"/>
            <w:tcBorders>
              <w:left w:val="single" w:sz="4" w:space="0" w:color="auto"/>
            </w:tcBorders>
            <w:vAlign w:val="center"/>
          </w:tcPr>
          <w:p w14:paraId="56DEED70" w14:textId="77777777" w:rsidR="00436020" w:rsidRPr="00323541" w:rsidRDefault="00436020" w:rsidP="00A41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23541">
              <w:rPr>
                <w:rFonts w:ascii="Times New Roman" w:hAnsi="Times New Roman" w:cs="Times New Roman"/>
                <w:sz w:val="18"/>
                <w:szCs w:val="18"/>
              </w:rPr>
              <w:t xml:space="preserve">Tüm Akademik Birimler, Rektörlük, Öğrenci İşleri Daire Başkanlığı </w:t>
            </w:r>
          </w:p>
        </w:tc>
      </w:tr>
      <w:tr w:rsidR="00436020" w:rsidRPr="00323541" w14:paraId="643B9A32" w14:textId="77777777" w:rsidTr="00F805DB">
        <w:trPr>
          <w:cnfStyle w:val="000000010000" w:firstRow="0" w:lastRow="0" w:firstColumn="0" w:lastColumn="0" w:oddVBand="0" w:evenVBand="0" w:oddHBand="0" w:evenHBand="1"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7A6D3F21" w14:textId="77777777" w:rsidR="00436020" w:rsidRPr="00323541" w:rsidRDefault="00436020" w:rsidP="00A41A41">
            <w:pPr>
              <w:rPr>
                <w:rFonts w:ascii="Times New Roman" w:hAnsi="Times New Roman" w:cs="Times New Roman"/>
                <w:sz w:val="18"/>
                <w:szCs w:val="18"/>
              </w:rPr>
            </w:pPr>
            <w:r w:rsidRPr="00323541">
              <w:rPr>
                <w:rFonts w:ascii="Times New Roman" w:hAnsi="Times New Roman" w:cs="Times New Roman"/>
                <w:sz w:val="18"/>
                <w:szCs w:val="18"/>
              </w:rPr>
              <w:t>Hedefe İlişkin Sapmanın Nedeni</w:t>
            </w:r>
          </w:p>
        </w:tc>
        <w:tc>
          <w:tcPr>
            <w:tcW w:w="7088" w:type="dxa"/>
            <w:gridSpan w:val="9"/>
            <w:tcBorders>
              <w:left w:val="single" w:sz="4" w:space="0" w:color="auto"/>
            </w:tcBorders>
            <w:vAlign w:val="center"/>
          </w:tcPr>
          <w:p w14:paraId="4C1BDEB5" w14:textId="4F1D220B" w:rsidR="00436020" w:rsidRPr="00323541" w:rsidRDefault="00DE0355" w:rsidP="00DE035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E0355">
              <w:rPr>
                <w:rFonts w:ascii="Times New Roman" w:hAnsi="Times New Roman" w:cs="Times New Roman"/>
                <w:sz w:val="20"/>
                <w:szCs w:val="18"/>
              </w:rPr>
              <w:t>Hedefe ilişkin bir sapma bulunmamaktadır.</w:t>
            </w:r>
          </w:p>
        </w:tc>
      </w:tr>
      <w:tr w:rsidR="00436020" w:rsidRPr="00323541" w14:paraId="1CD78AF9" w14:textId="77777777" w:rsidTr="00F805DB">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5D976533" w14:textId="77777777" w:rsidR="00436020" w:rsidRPr="00323541" w:rsidRDefault="00436020" w:rsidP="00A41A41">
            <w:pPr>
              <w:rPr>
                <w:rFonts w:ascii="Times New Roman" w:hAnsi="Times New Roman" w:cs="Times New Roman"/>
                <w:sz w:val="18"/>
                <w:szCs w:val="18"/>
              </w:rPr>
            </w:pPr>
            <w:r w:rsidRPr="00323541">
              <w:rPr>
                <w:rFonts w:ascii="Times New Roman" w:hAnsi="Times New Roman" w:cs="Times New Roman"/>
                <w:sz w:val="18"/>
                <w:szCs w:val="18"/>
              </w:rPr>
              <w:t>Hedefe İlişkin Alınacak Önlemler</w:t>
            </w:r>
          </w:p>
        </w:tc>
        <w:tc>
          <w:tcPr>
            <w:tcW w:w="7088" w:type="dxa"/>
            <w:gridSpan w:val="9"/>
            <w:tcBorders>
              <w:left w:val="single" w:sz="4" w:space="0" w:color="auto"/>
            </w:tcBorders>
            <w:vAlign w:val="center"/>
          </w:tcPr>
          <w:p w14:paraId="14124B18" w14:textId="26A8DDB3" w:rsidR="00436020" w:rsidRPr="00323541" w:rsidRDefault="00286081" w:rsidP="00DE035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20"/>
                <w:szCs w:val="18"/>
              </w:rPr>
              <w:t>İzleme</w:t>
            </w:r>
            <w:r w:rsidR="00DE0355" w:rsidRPr="00DE0355">
              <w:rPr>
                <w:rFonts w:ascii="Times New Roman" w:hAnsi="Times New Roman" w:cs="Times New Roman"/>
                <w:sz w:val="20"/>
                <w:szCs w:val="18"/>
              </w:rPr>
              <w:t xml:space="preserve"> döneminde belirlenen hedef başarı ile tamamlanmış olup ek bir önleme ihtiyaç duyulmamaktadır.</w:t>
            </w:r>
          </w:p>
        </w:tc>
      </w:tr>
      <w:tr w:rsidR="00A41A41" w:rsidRPr="00323541" w14:paraId="1A0E99B1" w14:textId="77777777" w:rsidTr="00F805DB">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hideMark/>
          </w:tcPr>
          <w:p w14:paraId="13FB2F3A" w14:textId="77777777" w:rsidR="00436020" w:rsidRPr="009906C1" w:rsidRDefault="00436020" w:rsidP="00A41A41">
            <w:pPr>
              <w:rPr>
                <w:rFonts w:ascii="Times New Roman" w:hAnsi="Times New Roman" w:cs="Times New Roman"/>
                <w:sz w:val="18"/>
                <w:szCs w:val="18"/>
              </w:rPr>
            </w:pPr>
            <w:r w:rsidRPr="009906C1">
              <w:rPr>
                <w:rFonts w:ascii="Times New Roman" w:hAnsi="Times New Roman" w:cs="Times New Roman"/>
                <w:sz w:val="18"/>
                <w:szCs w:val="18"/>
              </w:rPr>
              <w:t>Performans Göstergesi</w:t>
            </w:r>
          </w:p>
        </w:tc>
        <w:tc>
          <w:tcPr>
            <w:tcW w:w="850" w:type="dxa"/>
            <w:tcBorders>
              <w:right w:val="single" w:sz="4" w:space="0" w:color="auto"/>
            </w:tcBorders>
            <w:vAlign w:val="center"/>
          </w:tcPr>
          <w:p w14:paraId="264F8376" w14:textId="77777777" w:rsidR="00436020" w:rsidRPr="009906C1" w:rsidRDefault="00436020"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Hedefe Etkisi (%)</w:t>
            </w:r>
          </w:p>
        </w:tc>
        <w:tc>
          <w:tcPr>
            <w:tcW w:w="1985" w:type="dxa"/>
            <w:gridSpan w:val="2"/>
            <w:tcBorders>
              <w:left w:val="single" w:sz="4" w:space="0" w:color="auto"/>
              <w:right w:val="single" w:sz="4" w:space="0" w:color="auto"/>
            </w:tcBorders>
            <w:hideMark/>
          </w:tcPr>
          <w:p w14:paraId="537312F8" w14:textId="77777777" w:rsidR="00436020" w:rsidRPr="009906C1" w:rsidRDefault="00436020"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Plan Dönemi Başlangıç Değeri</w:t>
            </w:r>
          </w:p>
          <w:p w14:paraId="00AB8A6A" w14:textId="77777777" w:rsidR="00436020" w:rsidRPr="009906C1" w:rsidRDefault="00436020"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
        </w:tc>
        <w:tc>
          <w:tcPr>
            <w:tcW w:w="1701" w:type="dxa"/>
            <w:gridSpan w:val="2"/>
            <w:tcBorders>
              <w:left w:val="single" w:sz="4" w:space="0" w:color="auto"/>
              <w:right w:val="single" w:sz="4" w:space="0" w:color="auto"/>
            </w:tcBorders>
            <w:hideMark/>
          </w:tcPr>
          <w:p w14:paraId="4FE9C193" w14:textId="77777777" w:rsidR="00436020" w:rsidRPr="009906C1" w:rsidRDefault="00436020"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Yılsonu Hedeflenen Değer</w:t>
            </w:r>
          </w:p>
        </w:tc>
        <w:tc>
          <w:tcPr>
            <w:tcW w:w="1417" w:type="dxa"/>
            <w:gridSpan w:val="3"/>
            <w:tcBorders>
              <w:left w:val="single" w:sz="4" w:space="0" w:color="auto"/>
              <w:right w:val="single" w:sz="4" w:space="0" w:color="auto"/>
            </w:tcBorders>
            <w:hideMark/>
          </w:tcPr>
          <w:p w14:paraId="55B3FFAA" w14:textId="77777777" w:rsidR="00436020" w:rsidRPr="009906C1" w:rsidRDefault="00436020"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Gerçekleşme Değeri</w:t>
            </w:r>
          </w:p>
        </w:tc>
        <w:tc>
          <w:tcPr>
            <w:tcW w:w="1985" w:type="dxa"/>
            <w:gridSpan w:val="2"/>
            <w:tcBorders>
              <w:left w:val="single" w:sz="4" w:space="0" w:color="auto"/>
            </w:tcBorders>
            <w:hideMark/>
          </w:tcPr>
          <w:p w14:paraId="75640B33" w14:textId="77777777" w:rsidR="00436020" w:rsidRPr="009906C1" w:rsidRDefault="00436020"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Performans</w:t>
            </w:r>
          </w:p>
        </w:tc>
      </w:tr>
      <w:tr w:rsidR="00436020" w:rsidRPr="00323541" w14:paraId="030A8D35" w14:textId="77777777" w:rsidTr="00F805DB">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411" w:type="dxa"/>
            <w:tcBorders>
              <w:bottom w:val="single" w:sz="4" w:space="0" w:color="auto"/>
              <w:right w:val="single" w:sz="4" w:space="0" w:color="auto"/>
            </w:tcBorders>
            <w:vAlign w:val="center"/>
            <w:hideMark/>
          </w:tcPr>
          <w:p w14:paraId="3D2AE003" w14:textId="59541E80" w:rsidR="00436020" w:rsidRPr="00323541" w:rsidRDefault="001B2D2C" w:rsidP="00A41A41">
            <w:pPr>
              <w:rPr>
                <w:rFonts w:ascii="Times New Roman" w:hAnsi="Times New Roman" w:cs="Times New Roman"/>
                <w:sz w:val="18"/>
                <w:szCs w:val="18"/>
              </w:rPr>
            </w:pPr>
            <w:r w:rsidRPr="003E1CBD">
              <w:rPr>
                <w:rFonts w:ascii="Times New Roman" w:hAnsi="Times New Roman" w:cs="Times New Roman"/>
                <w:sz w:val="20"/>
                <w:szCs w:val="20"/>
              </w:rPr>
              <w:t>P.G.1.1.1 Bölüm Sayısı</w:t>
            </w:r>
          </w:p>
        </w:tc>
        <w:tc>
          <w:tcPr>
            <w:tcW w:w="850" w:type="dxa"/>
            <w:tcBorders>
              <w:bottom w:val="single" w:sz="4" w:space="0" w:color="auto"/>
              <w:right w:val="single" w:sz="4" w:space="0" w:color="auto"/>
            </w:tcBorders>
            <w:vAlign w:val="center"/>
          </w:tcPr>
          <w:p w14:paraId="30E09C39" w14:textId="14FAB50F" w:rsidR="00436020" w:rsidRPr="00323541" w:rsidRDefault="001B2D2C" w:rsidP="00A41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w:t>
            </w:r>
          </w:p>
        </w:tc>
        <w:tc>
          <w:tcPr>
            <w:tcW w:w="1985" w:type="dxa"/>
            <w:gridSpan w:val="2"/>
            <w:tcBorders>
              <w:left w:val="single" w:sz="4" w:space="0" w:color="auto"/>
              <w:bottom w:val="single" w:sz="4" w:space="0" w:color="auto"/>
              <w:right w:val="single" w:sz="4" w:space="0" w:color="auto"/>
            </w:tcBorders>
            <w:vAlign w:val="center"/>
          </w:tcPr>
          <w:p w14:paraId="33D5F4F9" w14:textId="36CD7A60" w:rsidR="00436020" w:rsidRPr="00323541" w:rsidRDefault="000F4C50" w:rsidP="00A41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111</w:t>
            </w:r>
          </w:p>
        </w:tc>
        <w:tc>
          <w:tcPr>
            <w:tcW w:w="1701" w:type="dxa"/>
            <w:gridSpan w:val="2"/>
            <w:tcBorders>
              <w:left w:val="single" w:sz="4" w:space="0" w:color="auto"/>
              <w:bottom w:val="single" w:sz="4" w:space="0" w:color="auto"/>
              <w:right w:val="single" w:sz="4" w:space="0" w:color="auto"/>
            </w:tcBorders>
            <w:vAlign w:val="center"/>
          </w:tcPr>
          <w:p w14:paraId="3223CC20" w14:textId="20CC68E5" w:rsidR="00436020" w:rsidRPr="00323541" w:rsidRDefault="000F4C50" w:rsidP="00A41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112</w:t>
            </w:r>
          </w:p>
        </w:tc>
        <w:tc>
          <w:tcPr>
            <w:tcW w:w="1417" w:type="dxa"/>
            <w:gridSpan w:val="3"/>
            <w:tcBorders>
              <w:left w:val="single" w:sz="4" w:space="0" w:color="auto"/>
              <w:bottom w:val="single" w:sz="4" w:space="0" w:color="auto"/>
              <w:right w:val="single" w:sz="4" w:space="0" w:color="auto"/>
            </w:tcBorders>
            <w:vAlign w:val="center"/>
          </w:tcPr>
          <w:p w14:paraId="225AAF09" w14:textId="57C4156A" w:rsidR="00436020" w:rsidRPr="00323541" w:rsidRDefault="000F4C50" w:rsidP="00A41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112</w:t>
            </w:r>
          </w:p>
        </w:tc>
        <w:tc>
          <w:tcPr>
            <w:tcW w:w="1985" w:type="dxa"/>
            <w:gridSpan w:val="2"/>
            <w:tcBorders>
              <w:left w:val="single" w:sz="4" w:space="0" w:color="auto"/>
              <w:bottom w:val="single" w:sz="4" w:space="0" w:color="auto"/>
            </w:tcBorders>
            <w:vAlign w:val="center"/>
          </w:tcPr>
          <w:p w14:paraId="0BF9A3B8" w14:textId="107A7050" w:rsidR="00436020" w:rsidRPr="00323541" w:rsidRDefault="000F4C50" w:rsidP="00A41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r>
      <w:tr w:rsidR="00436020" w:rsidRPr="00323541" w14:paraId="75124030" w14:textId="77777777" w:rsidTr="00F805DB">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46D7E90B" w14:textId="77777777" w:rsidR="00436020" w:rsidRPr="00323541" w:rsidRDefault="00436020" w:rsidP="00A41A41">
            <w:pPr>
              <w:rPr>
                <w:rFonts w:ascii="Times New Roman" w:hAnsi="Times New Roman" w:cs="Times New Roman"/>
                <w:sz w:val="18"/>
                <w:szCs w:val="18"/>
              </w:rPr>
            </w:pPr>
            <w:r w:rsidRPr="00323541">
              <w:rPr>
                <w:rFonts w:ascii="Times New Roman" w:hAnsi="Times New Roman" w:cs="Times New Roman"/>
                <w:sz w:val="18"/>
                <w:szCs w:val="18"/>
              </w:rPr>
              <w:t xml:space="preserve">İlgililik </w:t>
            </w:r>
          </w:p>
        </w:tc>
        <w:tc>
          <w:tcPr>
            <w:tcW w:w="7088" w:type="dxa"/>
            <w:gridSpan w:val="9"/>
            <w:tcBorders>
              <w:left w:val="single" w:sz="4" w:space="0" w:color="auto"/>
            </w:tcBorders>
            <w:vAlign w:val="center"/>
          </w:tcPr>
          <w:p w14:paraId="64142D14" w14:textId="25D9B048" w:rsidR="00436020" w:rsidRPr="00323541" w:rsidRDefault="000F4C50" w:rsidP="000F4C50">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436020" w:rsidRPr="00323541" w14:paraId="52FEF3FD" w14:textId="77777777" w:rsidTr="00F805DB">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58356F2B" w14:textId="77777777" w:rsidR="00436020" w:rsidRPr="00323541" w:rsidRDefault="00436020" w:rsidP="00A41A41">
            <w:pPr>
              <w:rPr>
                <w:rFonts w:ascii="Times New Roman" w:hAnsi="Times New Roman" w:cs="Times New Roman"/>
                <w:sz w:val="18"/>
                <w:szCs w:val="18"/>
              </w:rPr>
            </w:pPr>
            <w:r w:rsidRPr="00323541">
              <w:rPr>
                <w:rFonts w:ascii="Times New Roman" w:hAnsi="Times New Roman" w:cs="Times New Roman"/>
                <w:sz w:val="18"/>
                <w:szCs w:val="18"/>
              </w:rPr>
              <w:t>Etkililik</w:t>
            </w:r>
          </w:p>
        </w:tc>
        <w:tc>
          <w:tcPr>
            <w:tcW w:w="7088" w:type="dxa"/>
            <w:gridSpan w:val="9"/>
            <w:tcBorders>
              <w:left w:val="single" w:sz="4" w:space="0" w:color="auto"/>
            </w:tcBorders>
            <w:vAlign w:val="center"/>
          </w:tcPr>
          <w:p w14:paraId="14F696AC" w14:textId="757D8697" w:rsidR="00436020" w:rsidRPr="000F4C50" w:rsidRDefault="000F4C50" w:rsidP="000F4C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4C50">
              <w:rPr>
                <w:rFonts w:ascii="Times New Roman" w:hAnsi="Times New Roman" w:cs="Times New Roman"/>
                <w:sz w:val="20"/>
                <w:szCs w:val="20"/>
              </w:rPr>
              <w:t>Performans göstergesi değerine ulaşılmıştır ve tespit edilen ihtiyaçlar karşılanmıştır.</w:t>
            </w:r>
          </w:p>
        </w:tc>
      </w:tr>
      <w:tr w:rsidR="00436020" w:rsidRPr="00323541" w14:paraId="5FD5A8A8"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19E310E5" w14:textId="77777777" w:rsidR="00436020" w:rsidRPr="00323541" w:rsidRDefault="00436020" w:rsidP="00A41A41">
            <w:pPr>
              <w:rPr>
                <w:rFonts w:ascii="Times New Roman" w:hAnsi="Times New Roman" w:cs="Times New Roman"/>
                <w:sz w:val="18"/>
                <w:szCs w:val="18"/>
              </w:rPr>
            </w:pPr>
            <w:r w:rsidRPr="00323541">
              <w:rPr>
                <w:rFonts w:ascii="Times New Roman" w:hAnsi="Times New Roman" w:cs="Times New Roman"/>
                <w:sz w:val="18"/>
                <w:szCs w:val="18"/>
              </w:rPr>
              <w:t xml:space="preserve">Etkinlik </w:t>
            </w:r>
          </w:p>
        </w:tc>
        <w:tc>
          <w:tcPr>
            <w:tcW w:w="7088" w:type="dxa"/>
            <w:gridSpan w:val="9"/>
            <w:tcBorders>
              <w:left w:val="single" w:sz="4" w:space="0" w:color="auto"/>
            </w:tcBorders>
            <w:vAlign w:val="center"/>
          </w:tcPr>
          <w:p w14:paraId="370BEED1" w14:textId="77279045" w:rsidR="00436020" w:rsidRPr="00323541" w:rsidRDefault="000F4C50" w:rsidP="000F4C50">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0F4C50">
              <w:rPr>
                <w:rFonts w:ascii="Times New Roman" w:hAnsi="Times New Roman" w:cs="Times New Roman"/>
                <w:sz w:val="20"/>
                <w:szCs w:val="18"/>
              </w:rPr>
              <w:t>Performans gösterge değerlerine ulaşılırken öngörülmeyen maliyetler ortaya çıkmamıştır.</w:t>
            </w:r>
          </w:p>
        </w:tc>
      </w:tr>
      <w:tr w:rsidR="00436020" w:rsidRPr="00323541" w14:paraId="4FB35715"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22B421FB" w14:textId="77777777" w:rsidR="00436020" w:rsidRPr="00323541" w:rsidRDefault="00436020" w:rsidP="00A41A41">
            <w:pPr>
              <w:rPr>
                <w:rFonts w:ascii="Times New Roman" w:hAnsi="Times New Roman" w:cs="Times New Roman"/>
                <w:sz w:val="18"/>
                <w:szCs w:val="18"/>
              </w:rPr>
            </w:pPr>
            <w:r w:rsidRPr="00323541">
              <w:rPr>
                <w:rFonts w:ascii="Times New Roman" w:hAnsi="Times New Roman" w:cs="Times New Roman"/>
                <w:sz w:val="18"/>
                <w:szCs w:val="18"/>
              </w:rPr>
              <w:t>Sürdürülebilirlik</w:t>
            </w:r>
          </w:p>
        </w:tc>
        <w:tc>
          <w:tcPr>
            <w:tcW w:w="7088" w:type="dxa"/>
            <w:gridSpan w:val="9"/>
            <w:tcBorders>
              <w:left w:val="single" w:sz="4" w:space="0" w:color="auto"/>
            </w:tcBorders>
            <w:vAlign w:val="center"/>
          </w:tcPr>
          <w:p w14:paraId="738851B4" w14:textId="5E44060C" w:rsidR="00436020" w:rsidRPr="00323541" w:rsidRDefault="000F4C50" w:rsidP="000F4C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F4C50">
              <w:rPr>
                <w:rFonts w:ascii="Times New Roman" w:hAnsi="Times New Roman" w:cs="Times New Roman"/>
                <w:sz w:val="20"/>
                <w:szCs w:val="18"/>
              </w:rPr>
              <w:t>Performans göstergelerinin devam ettirilebilmesi için kurumsal, yasal, çevresel riskler bulunmamaktadır.</w:t>
            </w:r>
          </w:p>
        </w:tc>
      </w:tr>
      <w:tr w:rsidR="001B2D2C" w:rsidRPr="00323541" w14:paraId="32A3ACCB" w14:textId="77777777" w:rsidTr="00F805DB">
        <w:trPr>
          <w:cnfStyle w:val="000000010000" w:firstRow="0" w:lastRow="0" w:firstColumn="0" w:lastColumn="0" w:oddVBand="0" w:evenVBand="0" w:oddHBand="0" w:evenHBand="1"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tcPr>
          <w:p w14:paraId="2E20A1AA" w14:textId="77777777" w:rsidR="001B2D2C" w:rsidRPr="009906C1" w:rsidRDefault="001B2D2C" w:rsidP="001B2D2C">
            <w:pPr>
              <w:rPr>
                <w:rFonts w:ascii="Times New Roman" w:hAnsi="Times New Roman" w:cs="Times New Roman"/>
                <w:sz w:val="18"/>
                <w:szCs w:val="18"/>
              </w:rPr>
            </w:pPr>
            <w:r w:rsidRPr="009906C1">
              <w:rPr>
                <w:rFonts w:ascii="Times New Roman" w:hAnsi="Times New Roman" w:cs="Times New Roman"/>
                <w:sz w:val="18"/>
                <w:szCs w:val="18"/>
              </w:rPr>
              <w:t>Performans Göstergesi</w:t>
            </w:r>
          </w:p>
        </w:tc>
        <w:tc>
          <w:tcPr>
            <w:tcW w:w="850" w:type="dxa"/>
            <w:tcBorders>
              <w:right w:val="single" w:sz="4" w:space="0" w:color="auto"/>
            </w:tcBorders>
            <w:vAlign w:val="center"/>
          </w:tcPr>
          <w:p w14:paraId="34E6B2DA" w14:textId="77777777"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Hedefe Etkisi (%)</w:t>
            </w:r>
          </w:p>
        </w:tc>
        <w:tc>
          <w:tcPr>
            <w:tcW w:w="1985" w:type="dxa"/>
            <w:gridSpan w:val="2"/>
            <w:tcBorders>
              <w:left w:val="single" w:sz="4" w:space="0" w:color="auto"/>
              <w:right w:val="single" w:sz="4" w:space="0" w:color="auto"/>
            </w:tcBorders>
          </w:tcPr>
          <w:p w14:paraId="7E8C405F" w14:textId="77777777"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Plan Dönemi Başlangıç Değeri</w:t>
            </w:r>
          </w:p>
          <w:p w14:paraId="11682299" w14:textId="528EA55E"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
        </w:tc>
        <w:tc>
          <w:tcPr>
            <w:tcW w:w="1784" w:type="dxa"/>
            <w:gridSpan w:val="3"/>
            <w:tcBorders>
              <w:left w:val="single" w:sz="4" w:space="0" w:color="auto"/>
              <w:right w:val="single" w:sz="4" w:space="0" w:color="auto"/>
            </w:tcBorders>
          </w:tcPr>
          <w:p w14:paraId="63041368" w14:textId="658E74B2"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Yılsonu Hedeflenen Değer</w:t>
            </w:r>
          </w:p>
        </w:tc>
        <w:tc>
          <w:tcPr>
            <w:tcW w:w="1377" w:type="dxa"/>
            <w:gridSpan w:val="3"/>
            <w:tcBorders>
              <w:left w:val="single" w:sz="4" w:space="0" w:color="auto"/>
              <w:right w:val="single" w:sz="4" w:space="0" w:color="auto"/>
            </w:tcBorders>
          </w:tcPr>
          <w:p w14:paraId="2E697617" w14:textId="251FB7FE"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Gerçekleşme Değeri</w:t>
            </w:r>
          </w:p>
        </w:tc>
        <w:tc>
          <w:tcPr>
            <w:tcW w:w="1942" w:type="dxa"/>
            <w:tcBorders>
              <w:left w:val="single" w:sz="4" w:space="0" w:color="auto"/>
            </w:tcBorders>
          </w:tcPr>
          <w:p w14:paraId="1EE42D1E" w14:textId="4CE25142"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Performans</w:t>
            </w:r>
          </w:p>
        </w:tc>
      </w:tr>
      <w:tr w:rsidR="001B2D2C" w:rsidRPr="00323541" w14:paraId="4EAC7FFC"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hideMark/>
          </w:tcPr>
          <w:p w14:paraId="4C28B9DE" w14:textId="02119F6D" w:rsidR="001B2D2C" w:rsidRPr="00323541" w:rsidRDefault="001B2D2C" w:rsidP="001B2D2C">
            <w:pPr>
              <w:rPr>
                <w:rFonts w:ascii="Times New Roman" w:hAnsi="Times New Roman" w:cs="Times New Roman"/>
                <w:sz w:val="18"/>
                <w:szCs w:val="18"/>
              </w:rPr>
            </w:pPr>
            <w:r w:rsidRPr="003E1CBD">
              <w:rPr>
                <w:rFonts w:ascii="Times New Roman" w:hAnsi="Times New Roman" w:cs="Times New Roman"/>
                <w:sz w:val="20"/>
                <w:szCs w:val="20"/>
              </w:rPr>
              <w:t>P.G.1.1.2 Program Sayısı</w:t>
            </w:r>
          </w:p>
        </w:tc>
        <w:tc>
          <w:tcPr>
            <w:tcW w:w="850" w:type="dxa"/>
            <w:tcBorders>
              <w:right w:val="single" w:sz="4" w:space="0" w:color="auto"/>
            </w:tcBorders>
            <w:vAlign w:val="center"/>
          </w:tcPr>
          <w:p w14:paraId="516F567C" w14:textId="7CAC5C74" w:rsidR="001B2D2C" w:rsidRPr="00323541" w:rsidRDefault="001B2D2C"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w:t>
            </w:r>
          </w:p>
        </w:tc>
        <w:tc>
          <w:tcPr>
            <w:tcW w:w="1985" w:type="dxa"/>
            <w:gridSpan w:val="2"/>
            <w:tcBorders>
              <w:left w:val="single" w:sz="4" w:space="0" w:color="auto"/>
              <w:right w:val="single" w:sz="4" w:space="0" w:color="auto"/>
            </w:tcBorders>
            <w:vAlign w:val="center"/>
          </w:tcPr>
          <w:p w14:paraId="3755AEE9" w14:textId="284CB7EC" w:rsidR="001B2D2C" w:rsidRPr="00323541" w:rsidRDefault="00DE0355"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130</w:t>
            </w:r>
          </w:p>
        </w:tc>
        <w:tc>
          <w:tcPr>
            <w:tcW w:w="1784" w:type="dxa"/>
            <w:gridSpan w:val="3"/>
            <w:tcBorders>
              <w:left w:val="single" w:sz="4" w:space="0" w:color="auto"/>
              <w:right w:val="single" w:sz="4" w:space="0" w:color="auto"/>
            </w:tcBorders>
            <w:vAlign w:val="center"/>
          </w:tcPr>
          <w:p w14:paraId="6D23EEA4" w14:textId="25998560" w:rsidR="001B2D2C" w:rsidRPr="00323541" w:rsidRDefault="00DE0355"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133</w:t>
            </w:r>
          </w:p>
        </w:tc>
        <w:tc>
          <w:tcPr>
            <w:tcW w:w="1377" w:type="dxa"/>
            <w:gridSpan w:val="3"/>
            <w:tcBorders>
              <w:left w:val="single" w:sz="4" w:space="0" w:color="auto"/>
              <w:right w:val="single" w:sz="4" w:space="0" w:color="auto"/>
            </w:tcBorders>
            <w:vAlign w:val="center"/>
          </w:tcPr>
          <w:p w14:paraId="16870D28" w14:textId="22D837A0" w:rsidR="001B2D2C" w:rsidRPr="00323541" w:rsidRDefault="000F4C50"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136</w:t>
            </w:r>
          </w:p>
        </w:tc>
        <w:tc>
          <w:tcPr>
            <w:tcW w:w="1942" w:type="dxa"/>
            <w:tcBorders>
              <w:left w:val="single" w:sz="4" w:space="0" w:color="auto"/>
            </w:tcBorders>
            <w:vAlign w:val="center"/>
          </w:tcPr>
          <w:p w14:paraId="56106982" w14:textId="258F89A2" w:rsidR="001B2D2C" w:rsidRPr="00323541" w:rsidRDefault="000B4050"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r>
      <w:tr w:rsidR="001B2D2C" w:rsidRPr="00323541" w14:paraId="0B78A5F4"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4AB6C5A1" w14:textId="77777777" w:rsidR="001B2D2C" w:rsidRPr="00323541" w:rsidRDefault="001B2D2C" w:rsidP="001B2D2C">
            <w:pPr>
              <w:rPr>
                <w:rFonts w:ascii="Times New Roman" w:hAnsi="Times New Roman" w:cs="Times New Roman"/>
                <w:sz w:val="18"/>
                <w:szCs w:val="18"/>
              </w:rPr>
            </w:pPr>
            <w:r w:rsidRPr="00323541">
              <w:rPr>
                <w:rFonts w:ascii="Times New Roman" w:hAnsi="Times New Roman" w:cs="Times New Roman"/>
                <w:sz w:val="18"/>
                <w:szCs w:val="18"/>
              </w:rPr>
              <w:t xml:space="preserve">İlgililik </w:t>
            </w:r>
          </w:p>
        </w:tc>
        <w:tc>
          <w:tcPr>
            <w:tcW w:w="7088" w:type="dxa"/>
            <w:gridSpan w:val="9"/>
            <w:tcBorders>
              <w:left w:val="single" w:sz="4" w:space="0" w:color="auto"/>
            </w:tcBorders>
            <w:vAlign w:val="center"/>
          </w:tcPr>
          <w:p w14:paraId="60C89E95" w14:textId="4D87B7A9" w:rsidR="001B2D2C" w:rsidRPr="00DE0355" w:rsidRDefault="00DE0355" w:rsidP="00DE035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18"/>
              </w:rPr>
            </w:pPr>
            <w:r w:rsidRPr="00DE0355">
              <w:rPr>
                <w:rFonts w:ascii="Times New Roman" w:hAnsi="Times New Roman" w:cs="Times New Roman"/>
                <w:sz w:val="20"/>
                <w:szCs w:val="18"/>
              </w:rPr>
              <w:t>Tespitler ve ihtiyaçlarda herhangi bir değişim bulunmadığından performans göstergesinde bir değişiklik ihtiyacı bulunmamaktadır.</w:t>
            </w:r>
          </w:p>
        </w:tc>
      </w:tr>
      <w:tr w:rsidR="001B2D2C" w:rsidRPr="00323541" w14:paraId="7015101B"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2E8343BB" w14:textId="77777777" w:rsidR="001B2D2C" w:rsidRPr="00323541" w:rsidRDefault="001B2D2C" w:rsidP="001B2D2C">
            <w:pPr>
              <w:rPr>
                <w:rFonts w:ascii="Times New Roman" w:hAnsi="Times New Roman" w:cs="Times New Roman"/>
                <w:sz w:val="18"/>
                <w:szCs w:val="18"/>
              </w:rPr>
            </w:pPr>
            <w:r w:rsidRPr="00323541">
              <w:rPr>
                <w:rFonts w:ascii="Times New Roman" w:hAnsi="Times New Roman" w:cs="Times New Roman"/>
                <w:sz w:val="18"/>
                <w:szCs w:val="18"/>
              </w:rPr>
              <w:t>Etkililik</w:t>
            </w:r>
          </w:p>
        </w:tc>
        <w:tc>
          <w:tcPr>
            <w:tcW w:w="7088" w:type="dxa"/>
            <w:gridSpan w:val="9"/>
            <w:tcBorders>
              <w:left w:val="single" w:sz="4" w:space="0" w:color="auto"/>
            </w:tcBorders>
            <w:vAlign w:val="center"/>
          </w:tcPr>
          <w:p w14:paraId="7CCA1859" w14:textId="46D9582C" w:rsidR="001B2D2C" w:rsidRPr="00DE0355" w:rsidRDefault="00DE0355"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DE0355">
              <w:rPr>
                <w:rFonts w:ascii="Times New Roman" w:hAnsi="Times New Roman" w:cs="Times New Roman"/>
                <w:sz w:val="20"/>
                <w:szCs w:val="18"/>
              </w:rPr>
              <w:t>Performans göstergesi değerine ulaşılmıştır ve tespit edilen ihtiyaçlar karşılanmıştır.</w:t>
            </w:r>
          </w:p>
        </w:tc>
      </w:tr>
      <w:tr w:rsidR="001B2D2C" w:rsidRPr="00323541" w14:paraId="2622007B"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7317CCB9" w14:textId="77777777" w:rsidR="001B2D2C" w:rsidRPr="00323541" w:rsidRDefault="001B2D2C" w:rsidP="001B2D2C">
            <w:pPr>
              <w:rPr>
                <w:rFonts w:ascii="Times New Roman" w:hAnsi="Times New Roman" w:cs="Times New Roman"/>
                <w:sz w:val="18"/>
                <w:szCs w:val="18"/>
              </w:rPr>
            </w:pPr>
            <w:r w:rsidRPr="00323541">
              <w:rPr>
                <w:rFonts w:ascii="Times New Roman" w:hAnsi="Times New Roman" w:cs="Times New Roman"/>
                <w:sz w:val="18"/>
                <w:szCs w:val="18"/>
              </w:rPr>
              <w:t xml:space="preserve">Etkinlik </w:t>
            </w:r>
          </w:p>
        </w:tc>
        <w:tc>
          <w:tcPr>
            <w:tcW w:w="7088" w:type="dxa"/>
            <w:gridSpan w:val="9"/>
            <w:tcBorders>
              <w:left w:val="single" w:sz="4" w:space="0" w:color="auto"/>
            </w:tcBorders>
            <w:vAlign w:val="center"/>
          </w:tcPr>
          <w:p w14:paraId="7315CB37" w14:textId="5CB83E35" w:rsidR="001B2D2C" w:rsidRPr="00D72814" w:rsidRDefault="00D72814" w:rsidP="00D7281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18"/>
              </w:rPr>
            </w:pPr>
            <w:r w:rsidRPr="00D72814">
              <w:rPr>
                <w:rFonts w:ascii="Times New Roman" w:hAnsi="Times New Roman" w:cs="Times New Roman"/>
                <w:sz w:val="20"/>
                <w:szCs w:val="18"/>
              </w:rPr>
              <w:t>Performans gösterge değerlerine ulaşılırken öngörülmeyen maliyetler ortaya çıkmamıştır.</w:t>
            </w:r>
          </w:p>
        </w:tc>
      </w:tr>
      <w:tr w:rsidR="001B2D2C" w:rsidRPr="00323541" w14:paraId="03C51856"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01794023" w14:textId="77777777" w:rsidR="001B2D2C" w:rsidRPr="00323541" w:rsidRDefault="001B2D2C" w:rsidP="001B2D2C">
            <w:pPr>
              <w:rPr>
                <w:rFonts w:ascii="Times New Roman" w:hAnsi="Times New Roman" w:cs="Times New Roman"/>
                <w:sz w:val="18"/>
                <w:szCs w:val="18"/>
              </w:rPr>
            </w:pPr>
            <w:r w:rsidRPr="00323541">
              <w:rPr>
                <w:rFonts w:ascii="Times New Roman" w:hAnsi="Times New Roman" w:cs="Times New Roman"/>
                <w:sz w:val="18"/>
                <w:szCs w:val="18"/>
              </w:rPr>
              <w:t>Sürdürülebilirlik</w:t>
            </w:r>
          </w:p>
        </w:tc>
        <w:tc>
          <w:tcPr>
            <w:tcW w:w="7088" w:type="dxa"/>
            <w:gridSpan w:val="9"/>
            <w:tcBorders>
              <w:left w:val="single" w:sz="4" w:space="0" w:color="auto"/>
            </w:tcBorders>
            <w:vAlign w:val="center"/>
          </w:tcPr>
          <w:p w14:paraId="239E1CD7" w14:textId="0E318095" w:rsidR="001B2D2C" w:rsidRPr="00323541" w:rsidRDefault="00D72814" w:rsidP="00D728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göstergelerinin devam ettirilebilmesi için kurumsal, yasal, çevresel riskler bulunmamaktadır.</w:t>
            </w:r>
          </w:p>
        </w:tc>
      </w:tr>
      <w:tr w:rsidR="001B2D2C" w:rsidRPr="00323541" w14:paraId="61C07C54" w14:textId="77777777" w:rsidTr="00F805DB">
        <w:trPr>
          <w:cnfStyle w:val="000000010000" w:firstRow="0" w:lastRow="0" w:firstColumn="0" w:lastColumn="0" w:oddVBand="0" w:evenVBand="0" w:oddHBand="0" w:evenHBand="1"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tcPr>
          <w:p w14:paraId="3B434B02" w14:textId="77777777" w:rsidR="001B2D2C" w:rsidRPr="009906C1" w:rsidRDefault="001B2D2C" w:rsidP="001B2D2C">
            <w:pPr>
              <w:rPr>
                <w:rFonts w:ascii="Times New Roman" w:hAnsi="Times New Roman" w:cs="Times New Roman"/>
                <w:sz w:val="18"/>
                <w:szCs w:val="18"/>
              </w:rPr>
            </w:pPr>
            <w:r w:rsidRPr="009906C1">
              <w:rPr>
                <w:rFonts w:ascii="Times New Roman" w:hAnsi="Times New Roman" w:cs="Times New Roman"/>
                <w:sz w:val="18"/>
                <w:szCs w:val="18"/>
              </w:rPr>
              <w:t>Performans Göstergesi</w:t>
            </w:r>
          </w:p>
        </w:tc>
        <w:tc>
          <w:tcPr>
            <w:tcW w:w="850" w:type="dxa"/>
            <w:tcBorders>
              <w:right w:val="single" w:sz="4" w:space="0" w:color="auto"/>
            </w:tcBorders>
            <w:vAlign w:val="center"/>
          </w:tcPr>
          <w:p w14:paraId="1FA170EB" w14:textId="77777777"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Hedefe Etkisi (%)</w:t>
            </w:r>
          </w:p>
        </w:tc>
        <w:tc>
          <w:tcPr>
            <w:tcW w:w="1985" w:type="dxa"/>
            <w:gridSpan w:val="2"/>
            <w:tcBorders>
              <w:left w:val="single" w:sz="4" w:space="0" w:color="auto"/>
              <w:right w:val="single" w:sz="4" w:space="0" w:color="auto"/>
            </w:tcBorders>
          </w:tcPr>
          <w:p w14:paraId="5BB24EE3" w14:textId="77777777"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Plan Dönemi Başlangıç Değeri</w:t>
            </w:r>
          </w:p>
          <w:p w14:paraId="0F75B9CC" w14:textId="16707066"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
        </w:tc>
        <w:tc>
          <w:tcPr>
            <w:tcW w:w="1784" w:type="dxa"/>
            <w:gridSpan w:val="3"/>
            <w:tcBorders>
              <w:left w:val="single" w:sz="4" w:space="0" w:color="auto"/>
              <w:right w:val="single" w:sz="4" w:space="0" w:color="auto"/>
            </w:tcBorders>
          </w:tcPr>
          <w:p w14:paraId="32657318" w14:textId="62893F17"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Yılsonu Hedeflenen Değer</w:t>
            </w:r>
          </w:p>
        </w:tc>
        <w:tc>
          <w:tcPr>
            <w:tcW w:w="1377" w:type="dxa"/>
            <w:gridSpan w:val="3"/>
            <w:tcBorders>
              <w:left w:val="single" w:sz="4" w:space="0" w:color="auto"/>
              <w:right w:val="single" w:sz="4" w:space="0" w:color="auto"/>
            </w:tcBorders>
          </w:tcPr>
          <w:p w14:paraId="78FD2B18" w14:textId="46465363"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Gerçekleşme Değeri</w:t>
            </w:r>
          </w:p>
        </w:tc>
        <w:tc>
          <w:tcPr>
            <w:tcW w:w="1942" w:type="dxa"/>
            <w:tcBorders>
              <w:left w:val="single" w:sz="4" w:space="0" w:color="auto"/>
            </w:tcBorders>
          </w:tcPr>
          <w:p w14:paraId="236B2D95" w14:textId="12F9C460"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Performans</w:t>
            </w:r>
          </w:p>
        </w:tc>
      </w:tr>
      <w:tr w:rsidR="001B2D2C" w:rsidRPr="00323541" w14:paraId="59AFDCAB" w14:textId="77777777" w:rsidTr="00F805DB">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hideMark/>
          </w:tcPr>
          <w:p w14:paraId="306E7C22" w14:textId="0D2F1F07" w:rsidR="001B2D2C" w:rsidRPr="00323541" w:rsidRDefault="001B2D2C" w:rsidP="001B2D2C">
            <w:pPr>
              <w:rPr>
                <w:rFonts w:ascii="Times New Roman" w:hAnsi="Times New Roman" w:cs="Times New Roman"/>
                <w:sz w:val="18"/>
                <w:szCs w:val="18"/>
              </w:rPr>
            </w:pPr>
            <w:r w:rsidRPr="00C846C2">
              <w:rPr>
                <w:rFonts w:ascii="Times New Roman" w:hAnsi="Times New Roman" w:cs="Times New Roman"/>
                <w:sz w:val="20"/>
                <w:szCs w:val="20"/>
              </w:rPr>
              <w:t>P.G.1.1.3 Lisansüstü Program Sayısı</w:t>
            </w:r>
          </w:p>
        </w:tc>
        <w:tc>
          <w:tcPr>
            <w:tcW w:w="850" w:type="dxa"/>
            <w:tcBorders>
              <w:right w:val="single" w:sz="4" w:space="0" w:color="auto"/>
            </w:tcBorders>
            <w:vAlign w:val="center"/>
          </w:tcPr>
          <w:p w14:paraId="199CE11F" w14:textId="0076F1F0" w:rsidR="001B2D2C" w:rsidRPr="00323541" w:rsidRDefault="001B2D2C"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w:t>
            </w:r>
          </w:p>
        </w:tc>
        <w:tc>
          <w:tcPr>
            <w:tcW w:w="1985" w:type="dxa"/>
            <w:gridSpan w:val="2"/>
            <w:tcBorders>
              <w:left w:val="single" w:sz="4" w:space="0" w:color="auto"/>
              <w:right w:val="single" w:sz="4" w:space="0" w:color="auto"/>
            </w:tcBorders>
            <w:vAlign w:val="center"/>
          </w:tcPr>
          <w:p w14:paraId="327521A7" w14:textId="3645B553" w:rsidR="001B2D2C" w:rsidRPr="00323541" w:rsidRDefault="001B2D2C"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48</w:t>
            </w:r>
          </w:p>
        </w:tc>
        <w:tc>
          <w:tcPr>
            <w:tcW w:w="1784" w:type="dxa"/>
            <w:gridSpan w:val="3"/>
            <w:tcBorders>
              <w:left w:val="single" w:sz="4" w:space="0" w:color="auto"/>
              <w:right w:val="single" w:sz="4" w:space="0" w:color="auto"/>
            </w:tcBorders>
            <w:vAlign w:val="center"/>
          </w:tcPr>
          <w:p w14:paraId="5298D0C5" w14:textId="3B91350F" w:rsidR="001B2D2C" w:rsidRPr="00323541" w:rsidRDefault="001B2D2C"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48</w:t>
            </w:r>
          </w:p>
        </w:tc>
        <w:tc>
          <w:tcPr>
            <w:tcW w:w="1377" w:type="dxa"/>
            <w:gridSpan w:val="3"/>
            <w:tcBorders>
              <w:left w:val="single" w:sz="4" w:space="0" w:color="auto"/>
              <w:right w:val="single" w:sz="4" w:space="0" w:color="auto"/>
            </w:tcBorders>
            <w:vAlign w:val="center"/>
          </w:tcPr>
          <w:p w14:paraId="4B8DEBE2" w14:textId="3B425B3D" w:rsidR="001B2D2C" w:rsidRPr="00323541" w:rsidRDefault="00DE0355"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48</w:t>
            </w:r>
          </w:p>
        </w:tc>
        <w:tc>
          <w:tcPr>
            <w:tcW w:w="1942" w:type="dxa"/>
            <w:tcBorders>
              <w:left w:val="single" w:sz="4" w:space="0" w:color="auto"/>
            </w:tcBorders>
            <w:vAlign w:val="center"/>
          </w:tcPr>
          <w:p w14:paraId="1E9F2089" w14:textId="7F8A772D" w:rsidR="001B2D2C" w:rsidRPr="00323541" w:rsidRDefault="00DE0355"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r>
      <w:tr w:rsidR="001B2D2C" w:rsidRPr="00323541" w14:paraId="617CAFAE"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4AB16F1A" w14:textId="77777777" w:rsidR="001B2D2C" w:rsidRPr="00323541" w:rsidRDefault="001B2D2C" w:rsidP="001B2D2C">
            <w:pPr>
              <w:rPr>
                <w:rFonts w:ascii="Times New Roman" w:hAnsi="Times New Roman" w:cs="Times New Roman"/>
                <w:sz w:val="18"/>
                <w:szCs w:val="18"/>
              </w:rPr>
            </w:pPr>
            <w:proofErr w:type="spellStart"/>
            <w:r w:rsidRPr="00323541">
              <w:rPr>
                <w:rFonts w:ascii="Times New Roman" w:hAnsi="Times New Roman" w:cs="Times New Roman"/>
                <w:sz w:val="18"/>
                <w:szCs w:val="18"/>
              </w:rPr>
              <w:t>İlgililik</w:t>
            </w:r>
            <w:proofErr w:type="spellEnd"/>
            <w:r w:rsidRPr="00323541">
              <w:rPr>
                <w:rFonts w:ascii="Times New Roman" w:hAnsi="Times New Roman" w:cs="Times New Roman"/>
                <w:sz w:val="18"/>
                <w:szCs w:val="18"/>
              </w:rPr>
              <w:t xml:space="preserve"> </w:t>
            </w:r>
          </w:p>
        </w:tc>
        <w:tc>
          <w:tcPr>
            <w:tcW w:w="7088" w:type="dxa"/>
            <w:gridSpan w:val="9"/>
            <w:tcBorders>
              <w:left w:val="single" w:sz="4" w:space="0" w:color="auto"/>
            </w:tcBorders>
            <w:vAlign w:val="center"/>
          </w:tcPr>
          <w:p w14:paraId="14001044" w14:textId="1DE43182" w:rsidR="001B2D2C" w:rsidRPr="00D72814" w:rsidRDefault="00D72814" w:rsidP="00D7281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18"/>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1B2D2C" w:rsidRPr="00323541" w14:paraId="0E67E456"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076CA225" w14:textId="77777777" w:rsidR="001B2D2C" w:rsidRPr="00323541" w:rsidRDefault="001B2D2C" w:rsidP="001B2D2C">
            <w:pPr>
              <w:rPr>
                <w:rFonts w:ascii="Times New Roman" w:hAnsi="Times New Roman" w:cs="Times New Roman"/>
                <w:sz w:val="18"/>
                <w:szCs w:val="18"/>
              </w:rPr>
            </w:pPr>
            <w:r w:rsidRPr="00323541">
              <w:rPr>
                <w:rFonts w:ascii="Times New Roman" w:hAnsi="Times New Roman" w:cs="Times New Roman"/>
                <w:sz w:val="18"/>
                <w:szCs w:val="18"/>
              </w:rPr>
              <w:lastRenderedPageBreak/>
              <w:t>Etkililik</w:t>
            </w:r>
          </w:p>
        </w:tc>
        <w:tc>
          <w:tcPr>
            <w:tcW w:w="7088" w:type="dxa"/>
            <w:gridSpan w:val="9"/>
            <w:tcBorders>
              <w:left w:val="single" w:sz="4" w:space="0" w:color="auto"/>
            </w:tcBorders>
            <w:vAlign w:val="center"/>
          </w:tcPr>
          <w:p w14:paraId="6D95298C" w14:textId="16E92F1D" w:rsidR="001B2D2C" w:rsidRPr="00D72814" w:rsidRDefault="00D72814" w:rsidP="00D728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D72814">
              <w:rPr>
                <w:rFonts w:ascii="Times New Roman" w:hAnsi="Times New Roman" w:cs="Times New Roman"/>
                <w:sz w:val="20"/>
                <w:szCs w:val="18"/>
              </w:rPr>
              <w:t>Performans göstergesi değerine ulaşılmıştır ve tespit edilen ihtiyaçlar karşılanmıştır.</w:t>
            </w:r>
          </w:p>
        </w:tc>
      </w:tr>
      <w:tr w:rsidR="001B2D2C" w:rsidRPr="00323541" w14:paraId="6E6EF778"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42AF701D" w14:textId="77777777" w:rsidR="001B2D2C" w:rsidRPr="00323541" w:rsidRDefault="001B2D2C" w:rsidP="001B2D2C">
            <w:pPr>
              <w:rPr>
                <w:rFonts w:ascii="Times New Roman" w:hAnsi="Times New Roman" w:cs="Times New Roman"/>
                <w:sz w:val="18"/>
                <w:szCs w:val="18"/>
              </w:rPr>
            </w:pPr>
            <w:r w:rsidRPr="00323541">
              <w:rPr>
                <w:rFonts w:ascii="Times New Roman" w:hAnsi="Times New Roman" w:cs="Times New Roman"/>
                <w:sz w:val="18"/>
                <w:szCs w:val="18"/>
              </w:rPr>
              <w:t xml:space="preserve">Etkinlik </w:t>
            </w:r>
          </w:p>
        </w:tc>
        <w:tc>
          <w:tcPr>
            <w:tcW w:w="7088" w:type="dxa"/>
            <w:gridSpan w:val="9"/>
            <w:tcBorders>
              <w:left w:val="single" w:sz="4" w:space="0" w:color="auto"/>
            </w:tcBorders>
            <w:vAlign w:val="center"/>
          </w:tcPr>
          <w:p w14:paraId="5F6CDD34" w14:textId="5E588AD1" w:rsidR="001B2D2C" w:rsidRPr="00323541" w:rsidRDefault="00D72814" w:rsidP="00D7281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 değerlerine ulaşılırken öngörülmeyen maliyetler ortaya çıkmamıştır.</w:t>
            </w:r>
          </w:p>
        </w:tc>
      </w:tr>
      <w:tr w:rsidR="001B2D2C" w:rsidRPr="00323541" w14:paraId="09F3B29E"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32189FCB" w14:textId="77777777" w:rsidR="001B2D2C" w:rsidRPr="00323541" w:rsidRDefault="001B2D2C" w:rsidP="001B2D2C">
            <w:pPr>
              <w:rPr>
                <w:rFonts w:ascii="Times New Roman" w:hAnsi="Times New Roman" w:cs="Times New Roman"/>
                <w:sz w:val="18"/>
                <w:szCs w:val="18"/>
              </w:rPr>
            </w:pPr>
            <w:r w:rsidRPr="00323541">
              <w:rPr>
                <w:rFonts w:ascii="Times New Roman" w:hAnsi="Times New Roman" w:cs="Times New Roman"/>
                <w:sz w:val="18"/>
                <w:szCs w:val="18"/>
              </w:rPr>
              <w:t>Sürdürülebilirlik</w:t>
            </w:r>
          </w:p>
        </w:tc>
        <w:tc>
          <w:tcPr>
            <w:tcW w:w="7088" w:type="dxa"/>
            <w:gridSpan w:val="9"/>
            <w:tcBorders>
              <w:left w:val="single" w:sz="4" w:space="0" w:color="auto"/>
            </w:tcBorders>
            <w:vAlign w:val="center"/>
          </w:tcPr>
          <w:p w14:paraId="75B7097B" w14:textId="655DED02" w:rsidR="001B2D2C" w:rsidRPr="00323541" w:rsidRDefault="00D72814"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göstergelerinin devam ettirilebilmesi için kurumsal, yasal, çevresel riskler bulunmamaktadır.</w:t>
            </w:r>
          </w:p>
        </w:tc>
      </w:tr>
      <w:tr w:rsidR="001B2D2C" w:rsidRPr="00323541" w14:paraId="61E54F81"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tcPr>
          <w:p w14:paraId="07063B24" w14:textId="77816D13" w:rsidR="001B2D2C" w:rsidRPr="009906C1" w:rsidRDefault="001B2D2C" w:rsidP="001B2D2C">
            <w:pPr>
              <w:rPr>
                <w:rFonts w:ascii="Times New Roman" w:hAnsi="Times New Roman" w:cs="Times New Roman"/>
                <w:sz w:val="18"/>
                <w:szCs w:val="18"/>
              </w:rPr>
            </w:pPr>
            <w:r w:rsidRPr="009906C1">
              <w:rPr>
                <w:rFonts w:ascii="Times New Roman" w:hAnsi="Times New Roman" w:cs="Times New Roman"/>
                <w:sz w:val="18"/>
                <w:szCs w:val="18"/>
              </w:rPr>
              <w:t>Performans Göstergesi</w:t>
            </w:r>
          </w:p>
        </w:tc>
        <w:tc>
          <w:tcPr>
            <w:tcW w:w="850" w:type="dxa"/>
            <w:tcBorders>
              <w:right w:val="single" w:sz="4" w:space="0" w:color="auto"/>
            </w:tcBorders>
            <w:vAlign w:val="center"/>
          </w:tcPr>
          <w:p w14:paraId="47CD3B32" w14:textId="3B4268D0"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Hedefe Etkisi (%)</w:t>
            </w:r>
          </w:p>
        </w:tc>
        <w:tc>
          <w:tcPr>
            <w:tcW w:w="1665" w:type="dxa"/>
            <w:tcBorders>
              <w:left w:val="single" w:sz="4" w:space="0" w:color="auto"/>
            </w:tcBorders>
          </w:tcPr>
          <w:p w14:paraId="01934853" w14:textId="77777777"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Plan Dönemi Başlangıç Değeri</w:t>
            </w:r>
          </w:p>
          <w:p w14:paraId="08E9D99C" w14:textId="399A1DC6"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
        </w:tc>
        <w:tc>
          <w:tcPr>
            <w:tcW w:w="1666" w:type="dxa"/>
            <w:gridSpan w:val="2"/>
            <w:tcBorders>
              <w:left w:val="single" w:sz="4" w:space="0" w:color="auto"/>
            </w:tcBorders>
          </w:tcPr>
          <w:p w14:paraId="0E4DDAFD" w14:textId="0A4A5047"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Yılsonu Hedeflenen Değer</w:t>
            </w:r>
          </w:p>
        </w:tc>
        <w:tc>
          <w:tcPr>
            <w:tcW w:w="1666" w:type="dxa"/>
            <w:gridSpan w:val="3"/>
            <w:tcBorders>
              <w:left w:val="single" w:sz="4" w:space="0" w:color="auto"/>
            </w:tcBorders>
          </w:tcPr>
          <w:p w14:paraId="5BD6E0EB" w14:textId="5FF66924"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Gerçekleşme Değeri</w:t>
            </w:r>
          </w:p>
        </w:tc>
        <w:tc>
          <w:tcPr>
            <w:tcW w:w="2091" w:type="dxa"/>
            <w:gridSpan w:val="3"/>
            <w:tcBorders>
              <w:left w:val="single" w:sz="4" w:space="0" w:color="auto"/>
            </w:tcBorders>
          </w:tcPr>
          <w:p w14:paraId="2764D252" w14:textId="0B2C7C03" w:rsidR="001B2D2C" w:rsidRPr="009906C1" w:rsidRDefault="001B2D2C" w:rsidP="001B2D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Performans</w:t>
            </w:r>
          </w:p>
        </w:tc>
      </w:tr>
      <w:tr w:rsidR="001B2D2C" w:rsidRPr="00323541" w14:paraId="3EB507D6"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tcPr>
          <w:p w14:paraId="0FE3E07B" w14:textId="621CE227" w:rsidR="001B2D2C" w:rsidRPr="00323541" w:rsidRDefault="001B2D2C" w:rsidP="001B2D2C">
            <w:pPr>
              <w:rPr>
                <w:rFonts w:ascii="Times New Roman" w:hAnsi="Times New Roman" w:cs="Times New Roman"/>
                <w:sz w:val="18"/>
                <w:szCs w:val="18"/>
              </w:rPr>
            </w:pPr>
            <w:r w:rsidRPr="00C846C2">
              <w:rPr>
                <w:rFonts w:ascii="Times New Roman" w:hAnsi="Times New Roman" w:cs="Times New Roman"/>
                <w:sz w:val="20"/>
                <w:szCs w:val="20"/>
              </w:rPr>
              <w:t>P.G1.1.4. Akredite Bölüm/</w:t>
            </w:r>
            <w:proofErr w:type="gramStart"/>
            <w:r w:rsidRPr="00C846C2">
              <w:rPr>
                <w:rFonts w:ascii="Times New Roman" w:hAnsi="Times New Roman" w:cs="Times New Roman"/>
                <w:sz w:val="20"/>
                <w:szCs w:val="20"/>
              </w:rPr>
              <w:t>Program  Sayısı</w:t>
            </w:r>
            <w:proofErr w:type="gramEnd"/>
            <w:r w:rsidRPr="00C846C2">
              <w:rPr>
                <w:rFonts w:ascii="Times New Roman" w:hAnsi="Times New Roman" w:cs="Times New Roman"/>
                <w:sz w:val="20"/>
                <w:szCs w:val="20"/>
              </w:rPr>
              <w:t xml:space="preserve">                          </w:t>
            </w:r>
          </w:p>
        </w:tc>
        <w:tc>
          <w:tcPr>
            <w:tcW w:w="850" w:type="dxa"/>
            <w:tcBorders>
              <w:right w:val="single" w:sz="4" w:space="0" w:color="auto"/>
            </w:tcBorders>
            <w:vAlign w:val="center"/>
          </w:tcPr>
          <w:p w14:paraId="34278D79" w14:textId="2D1BE94E" w:rsidR="001B2D2C" w:rsidRDefault="001B2D2C"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w:t>
            </w:r>
          </w:p>
        </w:tc>
        <w:tc>
          <w:tcPr>
            <w:tcW w:w="1665" w:type="dxa"/>
            <w:tcBorders>
              <w:left w:val="single" w:sz="4" w:space="0" w:color="auto"/>
            </w:tcBorders>
            <w:vAlign w:val="center"/>
          </w:tcPr>
          <w:p w14:paraId="6C6B3D09" w14:textId="534C92AC" w:rsidR="001B2D2C" w:rsidRPr="00323541" w:rsidRDefault="001B2D2C"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w:t>
            </w:r>
          </w:p>
        </w:tc>
        <w:tc>
          <w:tcPr>
            <w:tcW w:w="1666" w:type="dxa"/>
            <w:gridSpan w:val="2"/>
            <w:tcBorders>
              <w:left w:val="single" w:sz="4" w:space="0" w:color="auto"/>
            </w:tcBorders>
            <w:vAlign w:val="center"/>
          </w:tcPr>
          <w:p w14:paraId="6911798E" w14:textId="31E37541" w:rsidR="001B2D2C" w:rsidRPr="00323541" w:rsidRDefault="001B2D2C"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w:t>
            </w:r>
          </w:p>
        </w:tc>
        <w:tc>
          <w:tcPr>
            <w:tcW w:w="1666" w:type="dxa"/>
            <w:gridSpan w:val="3"/>
            <w:tcBorders>
              <w:left w:val="single" w:sz="4" w:space="0" w:color="auto"/>
            </w:tcBorders>
            <w:vAlign w:val="center"/>
          </w:tcPr>
          <w:p w14:paraId="5E711D04" w14:textId="7E0AFFD7" w:rsidR="001B2D2C" w:rsidRPr="00323541" w:rsidRDefault="00DE0355"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w:t>
            </w:r>
          </w:p>
        </w:tc>
        <w:tc>
          <w:tcPr>
            <w:tcW w:w="2091" w:type="dxa"/>
            <w:gridSpan w:val="3"/>
            <w:tcBorders>
              <w:left w:val="single" w:sz="4" w:space="0" w:color="auto"/>
            </w:tcBorders>
            <w:vAlign w:val="center"/>
          </w:tcPr>
          <w:p w14:paraId="347319E4" w14:textId="402B2AE7" w:rsidR="001B2D2C" w:rsidRPr="00323541" w:rsidRDefault="00DE0355" w:rsidP="001B2D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r>
      <w:tr w:rsidR="001B2D2C" w:rsidRPr="00323541" w14:paraId="372B363C"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3527FF26" w14:textId="5DA3EAE3" w:rsidR="001B2D2C" w:rsidRPr="00323541" w:rsidRDefault="001B2D2C" w:rsidP="001B2D2C">
            <w:pPr>
              <w:rPr>
                <w:rFonts w:ascii="Times New Roman" w:hAnsi="Times New Roman" w:cs="Times New Roman"/>
                <w:sz w:val="18"/>
                <w:szCs w:val="18"/>
              </w:rPr>
            </w:pPr>
            <w:r w:rsidRPr="00323541">
              <w:rPr>
                <w:rFonts w:ascii="Times New Roman" w:hAnsi="Times New Roman" w:cs="Times New Roman"/>
                <w:sz w:val="18"/>
                <w:szCs w:val="18"/>
              </w:rPr>
              <w:t xml:space="preserve">İlgililik </w:t>
            </w:r>
          </w:p>
        </w:tc>
        <w:tc>
          <w:tcPr>
            <w:tcW w:w="7088" w:type="dxa"/>
            <w:gridSpan w:val="9"/>
            <w:tcBorders>
              <w:left w:val="single" w:sz="4" w:space="0" w:color="auto"/>
            </w:tcBorders>
            <w:vAlign w:val="center"/>
          </w:tcPr>
          <w:p w14:paraId="5A74353C" w14:textId="669F9B86" w:rsidR="001B2D2C" w:rsidRPr="00323541" w:rsidRDefault="00D72814" w:rsidP="00D7281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1B2D2C" w:rsidRPr="00323541" w14:paraId="1E5CCEE1"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0FCC63CE" w14:textId="7476DC8E" w:rsidR="001B2D2C" w:rsidRPr="00323541" w:rsidRDefault="001B2D2C" w:rsidP="001B2D2C">
            <w:pPr>
              <w:rPr>
                <w:rFonts w:ascii="Times New Roman" w:hAnsi="Times New Roman" w:cs="Times New Roman"/>
                <w:sz w:val="18"/>
                <w:szCs w:val="18"/>
              </w:rPr>
            </w:pPr>
            <w:r w:rsidRPr="00323541">
              <w:rPr>
                <w:rFonts w:ascii="Times New Roman" w:hAnsi="Times New Roman" w:cs="Times New Roman"/>
                <w:sz w:val="18"/>
                <w:szCs w:val="18"/>
              </w:rPr>
              <w:t>Etkililik</w:t>
            </w:r>
          </w:p>
        </w:tc>
        <w:tc>
          <w:tcPr>
            <w:tcW w:w="7088" w:type="dxa"/>
            <w:gridSpan w:val="9"/>
            <w:tcBorders>
              <w:left w:val="single" w:sz="4" w:space="0" w:color="auto"/>
            </w:tcBorders>
            <w:vAlign w:val="center"/>
          </w:tcPr>
          <w:p w14:paraId="2F1D9EAB" w14:textId="04DC25FE" w:rsidR="001B2D2C" w:rsidRPr="00323541" w:rsidRDefault="00D72814" w:rsidP="00D728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göstergesi değerine ulaşılmıştır ve tespit edilen ihtiyaçlar karşılanmıştır.</w:t>
            </w:r>
          </w:p>
        </w:tc>
      </w:tr>
      <w:tr w:rsidR="001B2D2C" w:rsidRPr="00323541" w14:paraId="2CC05D2D"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69794F86" w14:textId="0EF8287A" w:rsidR="001B2D2C" w:rsidRPr="00323541" w:rsidRDefault="001B2D2C" w:rsidP="001B2D2C">
            <w:pPr>
              <w:rPr>
                <w:rFonts w:ascii="Times New Roman" w:hAnsi="Times New Roman" w:cs="Times New Roman"/>
                <w:sz w:val="18"/>
                <w:szCs w:val="18"/>
              </w:rPr>
            </w:pPr>
            <w:r w:rsidRPr="00323541">
              <w:rPr>
                <w:rFonts w:ascii="Times New Roman" w:hAnsi="Times New Roman" w:cs="Times New Roman"/>
                <w:sz w:val="18"/>
                <w:szCs w:val="18"/>
              </w:rPr>
              <w:t xml:space="preserve">Etkinlik </w:t>
            </w:r>
          </w:p>
        </w:tc>
        <w:tc>
          <w:tcPr>
            <w:tcW w:w="7088" w:type="dxa"/>
            <w:gridSpan w:val="9"/>
            <w:tcBorders>
              <w:left w:val="single" w:sz="4" w:space="0" w:color="auto"/>
            </w:tcBorders>
            <w:vAlign w:val="center"/>
          </w:tcPr>
          <w:p w14:paraId="6DECB3F3" w14:textId="0999B02E" w:rsidR="001B2D2C" w:rsidRPr="00323541" w:rsidRDefault="00D72814" w:rsidP="00D7281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 değerlerine ulaşılırken öngörülmeyen maliyetler ortaya çıkmamıştır.</w:t>
            </w:r>
          </w:p>
        </w:tc>
      </w:tr>
      <w:tr w:rsidR="001B2D2C" w:rsidRPr="00323541" w14:paraId="5D2FA40D"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6AC35067" w14:textId="61359195" w:rsidR="001B2D2C" w:rsidRPr="00323541" w:rsidRDefault="001B2D2C" w:rsidP="001B2D2C">
            <w:pPr>
              <w:rPr>
                <w:rFonts w:ascii="Times New Roman" w:hAnsi="Times New Roman" w:cs="Times New Roman"/>
                <w:sz w:val="18"/>
                <w:szCs w:val="18"/>
              </w:rPr>
            </w:pPr>
            <w:r w:rsidRPr="00323541">
              <w:rPr>
                <w:rFonts w:ascii="Times New Roman" w:hAnsi="Times New Roman" w:cs="Times New Roman"/>
                <w:sz w:val="18"/>
                <w:szCs w:val="18"/>
              </w:rPr>
              <w:t>Sürdürülebilirlik</w:t>
            </w:r>
          </w:p>
        </w:tc>
        <w:tc>
          <w:tcPr>
            <w:tcW w:w="7088" w:type="dxa"/>
            <w:gridSpan w:val="9"/>
            <w:tcBorders>
              <w:left w:val="single" w:sz="4" w:space="0" w:color="auto"/>
            </w:tcBorders>
            <w:vAlign w:val="center"/>
          </w:tcPr>
          <w:p w14:paraId="61F05D14" w14:textId="587C01FD" w:rsidR="001B2D2C" w:rsidRPr="00323541" w:rsidRDefault="00D72814" w:rsidP="00D728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göstergelerinin devam ettirilebilmesi için kurumsal, yasal, çevresel riskler bulunmamaktadır.</w:t>
            </w:r>
          </w:p>
        </w:tc>
      </w:tr>
    </w:tbl>
    <w:p w14:paraId="6517FF7C" w14:textId="77777777" w:rsidR="00436020" w:rsidRDefault="00436020" w:rsidP="00436020">
      <w:pPr>
        <w:rPr>
          <w:rFonts w:cstheme="minorHAnsi"/>
          <w:sz w:val="18"/>
          <w:szCs w:val="18"/>
        </w:rPr>
      </w:pPr>
    </w:p>
    <w:p w14:paraId="64B118B4" w14:textId="77777777" w:rsidR="00436020" w:rsidRDefault="00436020" w:rsidP="00436020">
      <w:pPr>
        <w:rPr>
          <w:rFonts w:cstheme="minorHAnsi"/>
          <w:sz w:val="18"/>
          <w:szCs w:val="18"/>
        </w:rPr>
      </w:pPr>
    </w:p>
    <w:p w14:paraId="790D975D" w14:textId="77777777" w:rsidR="00436020" w:rsidRDefault="00436020" w:rsidP="00436020">
      <w:pPr>
        <w:rPr>
          <w:rFonts w:cstheme="minorHAnsi"/>
          <w:sz w:val="18"/>
          <w:szCs w:val="18"/>
        </w:rPr>
      </w:pPr>
    </w:p>
    <w:p w14:paraId="1974D328" w14:textId="77777777" w:rsidR="00436020" w:rsidRDefault="00436020" w:rsidP="00436020">
      <w:pPr>
        <w:rPr>
          <w:rFonts w:cstheme="minorHAnsi"/>
          <w:sz w:val="18"/>
          <w:szCs w:val="18"/>
        </w:rPr>
      </w:pPr>
    </w:p>
    <w:p w14:paraId="31D56F7D" w14:textId="77777777" w:rsidR="00436020" w:rsidRDefault="00436020" w:rsidP="00436020">
      <w:pPr>
        <w:rPr>
          <w:rFonts w:cstheme="minorHAnsi"/>
          <w:sz w:val="18"/>
          <w:szCs w:val="18"/>
        </w:rPr>
      </w:pPr>
    </w:p>
    <w:p w14:paraId="02E41187" w14:textId="6698CE87" w:rsidR="00323541" w:rsidRDefault="00323541" w:rsidP="00436020">
      <w:pPr>
        <w:rPr>
          <w:rFonts w:cstheme="minorHAnsi"/>
          <w:sz w:val="18"/>
          <w:szCs w:val="18"/>
        </w:rPr>
      </w:pPr>
    </w:p>
    <w:p w14:paraId="6835F2A8" w14:textId="4F3B3846" w:rsidR="00323541" w:rsidRDefault="00323541" w:rsidP="00436020">
      <w:pPr>
        <w:rPr>
          <w:rFonts w:cstheme="minorHAnsi"/>
          <w:sz w:val="18"/>
          <w:szCs w:val="18"/>
        </w:rPr>
      </w:pPr>
    </w:p>
    <w:p w14:paraId="2DEAAF7F" w14:textId="1F5B5B5A" w:rsidR="00F805DB" w:rsidRDefault="00F805DB" w:rsidP="00436020">
      <w:pPr>
        <w:rPr>
          <w:rFonts w:cstheme="minorHAnsi"/>
          <w:sz w:val="18"/>
          <w:szCs w:val="18"/>
        </w:rPr>
      </w:pPr>
    </w:p>
    <w:p w14:paraId="55AA35D9" w14:textId="035B5FCA" w:rsidR="00323541" w:rsidRDefault="00323541" w:rsidP="00436020">
      <w:pPr>
        <w:rPr>
          <w:rFonts w:cstheme="minorHAnsi"/>
          <w:sz w:val="18"/>
          <w:szCs w:val="18"/>
        </w:rPr>
      </w:pPr>
    </w:p>
    <w:tbl>
      <w:tblPr>
        <w:tblStyle w:val="OrtaGlgeleme1-Vurgu1"/>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50"/>
        <w:gridCol w:w="1665"/>
        <w:gridCol w:w="320"/>
        <w:gridCol w:w="1346"/>
        <w:gridCol w:w="355"/>
        <w:gridCol w:w="83"/>
        <w:gridCol w:w="1228"/>
        <w:gridCol w:w="106"/>
        <w:gridCol w:w="43"/>
        <w:gridCol w:w="1942"/>
      </w:tblGrid>
      <w:tr w:rsidR="00DD039C" w:rsidRPr="00323541" w14:paraId="39E95EB9" w14:textId="77777777" w:rsidTr="00F805DB">
        <w:trPr>
          <w:cnfStyle w:val="100000000000" w:firstRow="1" w:lastRow="0" w:firstColumn="0" w:lastColumn="0" w:oddVBand="0" w:evenVBand="0" w:oddHBand="0" w:evenHBand="0" w:firstRowFirstColumn="0" w:firstRowLastColumn="0" w:lastRowFirstColumn="0" w:lastRowLastColumn="0"/>
          <w:trHeight w:val="1184"/>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one" w:sz="0" w:space="0" w:color="auto"/>
              <w:left w:val="none" w:sz="0" w:space="0" w:color="auto"/>
              <w:bottom w:val="none" w:sz="0" w:space="0" w:color="auto"/>
              <w:right w:val="none" w:sz="0" w:space="0" w:color="auto"/>
            </w:tcBorders>
            <w:vAlign w:val="center"/>
            <w:hideMark/>
          </w:tcPr>
          <w:p w14:paraId="026437DF" w14:textId="77777777" w:rsidR="00DD039C" w:rsidRPr="00323541" w:rsidRDefault="00DD039C" w:rsidP="000F4C50">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Amaç 1</w:t>
            </w:r>
          </w:p>
        </w:tc>
        <w:tc>
          <w:tcPr>
            <w:tcW w:w="7088" w:type="dxa"/>
            <w:gridSpan w:val="9"/>
            <w:tcBorders>
              <w:top w:val="none" w:sz="0" w:space="0" w:color="auto"/>
              <w:left w:val="none" w:sz="0" w:space="0" w:color="auto"/>
              <w:bottom w:val="none" w:sz="0" w:space="0" w:color="auto"/>
              <w:right w:val="none" w:sz="0" w:space="0" w:color="auto"/>
            </w:tcBorders>
            <w:vAlign w:val="center"/>
            <w:hideMark/>
          </w:tcPr>
          <w:p w14:paraId="59C01B6F" w14:textId="77777777" w:rsidR="00DD039C" w:rsidRPr="00323541" w:rsidRDefault="00DD039C" w:rsidP="00292FC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846C2">
              <w:rPr>
                <w:rFonts w:ascii="Times New Roman" w:hAnsi="Times New Roman" w:cs="Times New Roman"/>
                <w:color w:val="000000" w:themeColor="text1"/>
                <w:sz w:val="20"/>
                <w:szCs w:val="20"/>
              </w:rPr>
              <w:t>Yenilikçi ve Öğrenci Merkezli Bir Yaklaşımla Eğitim-Öğretimin Kalitesini Artırarak Ulusal ve Uluslararası Düzeyde Tercih Edilen Üniversiteler Arasına Girmek</w:t>
            </w:r>
          </w:p>
        </w:tc>
      </w:tr>
      <w:tr w:rsidR="00DD039C" w:rsidRPr="00323541" w14:paraId="415144C7" w14:textId="77777777" w:rsidTr="00F805DB">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none" w:sz="0" w:space="0" w:color="auto"/>
            </w:tcBorders>
            <w:vAlign w:val="center"/>
            <w:hideMark/>
          </w:tcPr>
          <w:p w14:paraId="48E3B12E" w14:textId="1F72F4EB" w:rsidR="00DD039C" w:rsidRPr="00323541" w:rsidRDefault="00DD039C" w:rsidP="000F4C50">
            <w:pPr>
              <w:rPr>
                <w:rFonts w:ascii="Times New Roman" w:hAnsi="Times New Roman" w:cs="Times New Roman"/>
                <w:sz w:val="18"/>
                <w:szCs w:val="18"/>
              </w:rPr>
            </w:pPr>
            <w:r w:rsidRPr="00323541">
              <w:rPr>
                <w:rFonts w:ascii="Times New Roman" w:hAnsi="Times New Roman" w:cs="Times New Roman"/>
                <w:sz w:val="18"/>
                <w:szCs w:val="18"/>
              </w:rPr>
              <w:t>Hedef 1.</w:t>
            </w:r>
            <w:r>
              <w:rPr>
                <w:rFonts w:ascii="Times New Roman" w:hAnsi="Times New Roman" w:cs="Times New Roman"/>
                <w:sz w:val="18"/>
                <w:szCs w:val="18"/>
              </w:rPr>
              <w:t>2</w:t>
            </w:r>
          </w:p>
        </w:tc>
        <w:tc>
          <w:tcPr>
            <w:tcW w:w="7088" w:type="dxa"/>
            <w:gridSpan w:val="9"/>
            <w:tcBorders>
              <w:left w:val="none" w:sz="0" w:space="0" w:color="auto"/>
            </w:tcBorders>
            <w:vAlign w:val="center"/>
            <w:hideMark/>
          </w:tcPr>
          <w:p w14:paraId="6211009C" w14:textId="199FB84C" w:rsidR="00DD039C" w:rsidRPr="00323541" w:rsidRDefault="00AB2404" w:rsidP="000F4C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846C2">
              <w:rPr>
                <w:rFonts w:ascii="Times New Roman" w:hAnsi="Times New Roman" w:cs="Times New Roman"/>
                <w:color w:val="000000" w:themeColor="text1"/>
                <w:sz w:val="20"/>
                <w:szCs w:val="20"/>
              </w:rPr>
              <w:t>Üniversitenin toplam proje sayısını ve akademisyen başına düşen bilimsel yayın sayısını artırmak.</w:t>
            </w:r>
          </w:p>
        </w:tc>
      </w:tr>
      <w:tr w:rsidR="00DD039C" w:rsidRPr="00323541" w14:paraId="3449A3F0" w14:textId="77777777" w:rsidTr="00F805DB">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65C8538B" w14:textId="345AC522" w:rsidR="00DD039C" w:rsidRPr="00B46091" w:rsidRDefault="00DD039C" w:rsidP="000F4C50">
            <w:pPr>
              <w:rPr>
                <w:rFonts w:ascii="Times New Roman" w:hAnsi="Times New Roman" w:cs="Times New Roman"/>
                <w:sz w:val="18"/>
                <w:szCs w:val="18"/>
                <w:highlight w:val="yellow"/>
              </w:rPr>
            </w:pPr>
            <w:r w:rsidRPr="003E1CBD">
              <w:rPr>
                <w:rFonts w:ascii="Times New Roman" w:hAnsi="Times New Roman" w:cs="Times New Roman"/>
                <w:sz w:val="18"/>
                <w:szCs w:val="18"/>
              </w:rPr>
              <w:t>Hedef 1.2 Performansı</w:t>
            </w:r>
          </w:p>
        </w:tc>
        <w:tc>
          <w:tcPr>
            <w:tcW w:w="7088" w:type="dxa"/>
            <w:gridSpan w:val="9"/>
            <w:tcBorders>
              <w:left w:val="single" w:sz="4" w:space="0" w:color="auto"/>
            </w:tcBorders>
          </w:tcPr>
          <w:p w14:paraId="5139DFC0" w14:textId="04EE5B60" w:rsidR="00DD039C" w:rsidRPr="00B46091" w:rsidRDefault="00F228D8" w:rsidP="000F4C5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highlight w:val="yellow"/>
              </w:rPr>
            </w:pPr>
            <w:r w:rsidRPr="00F228D8">
              <w:rPr>
                <w:rFonts w:ascii="Times New Roman" w:hAnsi="Times New Roman" w:cs="Times New Roman"/>
                <w:sz w:val="20"/>
                <w:szCs w:val="18"/>
              </w:rPr>
              <w:t>%100</w:t>
            </w:r>
          </w:p>
        </w:tc>
      </w:tr>
      <w:tr w:rsidR="00DD039C" w:rsidRPr="00323541" w14:paraId="34760433" w14:textId="77777777" w:rsidTr="00F805DB">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08230A34" w14:textId="77777777" w:rsidR="00DD039C" w:rsidRPr="00323541" w:rsidRDefault="00DD039C" w:rsidP="000F4C50">
            <w:pPr>
              <w:rPr>
                <w:rFonts w:ascii="Times New Roman" w:hAnsi="Times New Roman" w:cs="Times New Roman"/>
                <w:sz w:val="18"/>
                <w:szCs w:val="18"/>
              </w:rPr>
            </w:pPr>
            <w:r w:rsidRPr="00323541">
              <w:rPr>
                <w:rFonts w:ascii="Times New Roman" w:hAnsi="Times New Roman" w:cs="Times New Roman"/>
                <w:sz w:val="18"/>
                <w:szCs w:val="18"/>
              </w:rPr>
              <w:t>Sorumlu Birim</w:t>
            </w:r>
          </w:p>
        </w:tc>
        <w:tc>
          <w:tcPr>
            <w:tcW w:w="7088" w:type="dxa"/>
            <w:gridSpan w:val="9"/>
            <w:tcBorders>
              <w:left w:val="single" w:sz="4" w:space="0" w:color="auto"/>
            </w:tcBorders>
            <w:vAlign w:val="center"/>
          </w:tcPr>
          <w:p w14:paraId="434B2277" w14:textId="3EABCFA1" w:rsidR="00DD039C" w:rsidRPr="00323541" w:rsidRDefault="00DD039C" w:rsidP="000F4C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23541">
              <w:rPr>
                <w:rFonts w:ascii="Times New Roman" w:hAnsi="Times New Roman" w:cs="Times New Roman"/>
                <w:sz w:val="18"/>
                <w:szCs w:val="18"/>
              </w:rPr>
              <w:t xml:space="preserve">Tüm Akademik Birimler, Rektörlük, </w:t>
            </w:r>
            <w:r w:rsidRPr="00DD039C">
              <w:rPr>
                <w:rFonts w:ascii="Times New Roman" w:hAnsi="Times New Roman" w:cs="Times New Roman"/>
                <w:sz w:val="18"/>
                <w:szCs w:val="18"/>
              </w:rPr>
              <w:t>Bilimsel Araştırma Projeleri Koordinasyon Birimi</w:t>
            </w:r>
          </w:p>
        </w:tc>
      </w:tr>
      <w:tr w:rsidR="00F228D8" w:rsidRPr="00323541" w14:paraId="0F071BC6" w14:textId="77777777" w:rsidTr="00F805DB">
        <w:trPr>
          <w:cnfStyle w:val="000000010000" w:firstRow="0" w:lastRow="0" w:firstColumn="0" w:lastColumn="0" w:oddVBand="0" w:evenVBand="0" w:oddHBand="0" w:evenHBand="1"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2E8BF19E"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Hedefe İlişkin Sapmanın Nedeni</w:t>
            </w:r>
          </w:p>
        </w:tc>
        <w:tc>
          <w:tcPr>
            <w:tcW w:w="7088" w:type="dxa"/>
            <w:gridSpan w:val="9"/>
            <w:tcBorders>
              <w:left w:val="single" w:sz="4" w:space="0" w:color="auto"/>
            </w:tcBorders>
            <w:vAlign w:val="center"/>
          </w:tcPr>
          <w:p w14:paraId="49C1131D" w14:textId="36EB2CC9"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E0355">
              <w:rPr>
                <w:rFonts w:ascii="Times New Roman" w:hAnsi="Times New Roman" w:cs="Times New Roman"/>
                <w:sz w:val="20"/>
                <w:szCs w:val="18"/>
              </w:rPr>
              <w:t>Hedefe ilişkin bir sapma bulunmamaktadır.</w:t>
            </w:r>
          </w:p>
        </w:tc>
      </w:tr>
      <w:tr w:rsidR="00F228D8" w:rsidRPr="00323541" w14:paraId="00CDC0F8" w14:textId="77777777" w:rsidTr="00F805DB">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1EC14569"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Hedefe İlişkin Alınacak Önlemler</w:t>
            </w:r>
          </w:p>
        </w:tc>
        <w:tc>
          <w:tcPr>
            <w:tcW w:w="7088" w:type="dxa"/>
            <w:gridSpan w:val="9"/>
            <w:tcBorders>
              <w:left w:val="single" w:sz="4" w:space="0" w:color="auto"/>
            </w:tcBorders>
            <w:vAlign w:val="center"/>
          </w:tcPr>
          <w:p w14:paraId="779095BF" w14:textId="7721FCF3" w:rsidR="00F228D8" w:rsidRPr="00323541" w:rsidRDefault="00F228D8"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20"/>
                <w:szCs w:val="18"/>
              </w:rPr>
              <w:t>İzleme</w:t>
            </w:r>
            <w:r w:rsidRPr="00DE0355">
              <w:rPr>
                <w:rFonts w:ascii="Times New Roman" w:hAnsi="Times New Roman" w:cs="Times New Roman"/>
                <w:sz w:val="20"/>
                <w:szCs w:val="18"/>
              </w:rPr>
              <w:t xml:space="preserve"> döneminde belirlenen hedef başarı ile tamamlanmış olup ek bir önleme ihtiyaç duyulmamaktadır.</w:t>
            </w:r>
          </w:p>
        </w:tc>
      </w:tr>
      <w:tr w:rsidR="00F228D8" w:rsidRPr="00323541" w14:paraId="555CA860" w14:textId="77777777" w:rsidTr="00F805DB">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hideMark/>
          </w:tcPr>
          <w:p w14:paraId="707091E1" w14:textId="77777777" w:rsidR="00F228D8" w:rsidRPr="009906C1" w:rsidRDefault="00F228D8" w:rsidP="00F228D8">
            <w:pPr>
              <w:rPr>
                <w:rFonts w:ascii="Times New Roman" w:hAnsi="Times New Roman" w:cs="Times New Roman"/>
                <w:sz w:val="18"/>
                <w:szCs w:val="18"/>
              </w:rPr>
            </w:pPr>
            <w:r w:rsidRPr="009906C1">
              <w:rPr>
                <w:rFonts w:ascii="Times New Roman" w:hAnsi="Times New Roman" w:cs="Times New Roman"/>
                <w:sz w:val="18"/>
                <w:szCs w:val="18"/>
              </w:rPr>
              <w:lastRenderedPageBreak/>
              <w:t>Performans Göstergesi</w:t>
            </w:r>
          </w:p>
        </w:tc>
        <w:tc>
          <w:tcPr>
            <w:tcW w:w="850" w:type="dxa"/>
            <w:tcBorders>
              <w:right w:val="single" w:sz="4" w:space="0" w:color="auto"/>
            </w:tcBorders>
            <w:vAlign w:val="center"/>
          </w:tcPr>
          <w:p w14:paraId="29994FE3"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Hedefe Etkisi (%)</w:t>
            </w:r>
          </w:p>
        </w:tc>
        <w:tc>
          <w:tcPr>
            <w:tcW w:w="1985" w:type="dxa"/>
            <w:gridSpan w:val="2"/>
            <w:tcBorders>
              <w:left w:val="single" w:sz="4" w:space="0" w:color="auto"/>
              <w:right w:val="single" w:sz="4" w:space="0" w:color="auto"/>
            </w:tcBorders>
            <w:hideMark/>
          </w:tcPr>
          <w:p w14:paraId="799A9319"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Plan Dönemi Başlangıç Değeri</w:t>
            </w:r>
          </w:p>
          <w:p w14:paraId="3A0A2BE8"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
        </w:tc>
        <w:tc>
          <w:tcPr>
            <w:tcW w:w="1701" w:type="dxa"/>
            <w:gridSpan w:val="2"/>
            <w:tcBorders>
              <w:left w:val="single" w:sz="4" w:space="0" w:color="auto"/>
              <w:right w:val="single" w:sz="4" w:space="0" w:color="auto"/>
            </w:tcBorders>
            <w:hideMark/>
          </w:tcPr>
          <w:p w14:paraId="334326A5"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Yılsonu Hedeflenen Değer</w:t>
            </w:r>
          </w:p>
        </w:tc>
        <w:tc>
          <w:tcPr>
            <w:tcW w:w="1417" w:type="dxa"/>
            <w:gridSpan w:val="3"/>
            <w:tcBorders>
              <w:left w:val="single" w:sz="4" w:space="0" w:color="auto"/>
              <w:right w:val="single" w:sz="4" w:space="0" w:color="auto"/>
            </w:tcBorders>
            <w:hideMark/>
          </w:tcPr>
          <w:p w14:paraId="322E46BC"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Gerçekleşme Değeri</w:t>
            </w:r>
          </w:p>
        </w:tc>
        <w:tc>
          <w:tcPr>
            <w:tcW w:w="1985" w:type="dxa"/>
            <w:gridSpan w:val="2"/>
            <w:tcBorders>
              <w:left w:val="single" w:sz="4" w:space="0" w:color="auto"/>
            </w:tcBorders>
            <w:hideMark/>
          </w:tcPr>
          <w:p w14:paraId="345C5604"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Performans</w:t>
            </w:r>
          </w:p>
        </w:tc>
      </w:tr>
      <w:tr w:rsidR="00F228D8" w:rsidRPr="00323541" w14:paraId="39777BB6" w14:textId="77777777" w:rsidTr="00F805DB">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411" w:type="dxa"/>
            <w:tcBorders>
              <w:bottom w:val="single" w:sz="4" w:space="0" w:color="auto"/>
              <w:right w:val="single" w:sz="4" w:space="0" w:color="auto"/>
            </w:tcBorders>
            <w:vAlign w:val="center"/>
            <w:hideMark/>
          </w:tcPr>
          <w:p w14:paraId="5EB44B4E" w14:textId="13FC30E5" w:rsidR="00F228D8" w:rsidRPr="00323541" w:rsidRDefault="00F228D8" w:rsidP="00F228D8">
            <w:pPr>
              <w:rPr>
                <w:rFonts w:ascii="Times New Roman" w:hAnsi="Times New Roman" w:cs="Times New Roman"/>
                <w:sz w:val="18"/>
                <w:szCs w:val="18"/>
              </w:rPr>
            </w:pPr>
            <w:r w:rsidRPr="00C846C2">
              <w:rPr>
                <w:rFonts w:ascii="Times New Roman" w:hAnsi="Times New Roman" w:cs="Times New Roman"/>
                <w:sz w:val="20"/>
                <w:szCs w:val="20"/>
              </w:rPr>
              <w:t>P.G.1.2.</w:t>
            </w:r>
            <w:proofErr w:type="gramStart"/>
            <w:r w:rsidRPr="00C846C2">
              <w:rPr>
                <w:rFonts w:ascii="Times New Roman" w:hAnsi="Times New Roman" w:cs="Times New Roman"/>
                <w:sz w:val="20"/>
                <w:szCs w:val="20"/>
              </w:rPr>
              <w:t>1  WEB</w:t>
            </w:r>
            <w:proofErr w:type="gramEnd"/>
            <w:r w:rsidRPr="00C846C2">
              <w:rPr>
                <w:rFonts w:ascii="Times New Roman" w:hAnsi="Times New Roman" w:cs="Times New Roman"/>
                <w:sz w:val="20"/>
                <w:szCs w:val="20"/>
              </w:rPr>
              <w:t xml:space="preserve"> of SCIENCE Yayın sayısı</w:t>
            </w:r>
          </w:p>
        </w:tc>
        <w:tc>
          <w:tcPr>
            <w:tcW w:w="850" w:type="dxa"/>
            <w:tcBorders>
              <w:bottom w:val="single" w:sz="4" w:space="0" w:color="auto"/>
              <w:right w:val="single" w:sz="4" w:space="0" w:color="auto"/>
            </w:tcBorders>
            <w:vAlign w:val="center"/>
          </w:tcPr>
          <w:p w14:paraId="45B9E6C6" w14:textId="30D1A309"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w:t>
            </w:r>
          </w:p>
        </w:tc>
        <w:tc>
          <w:tcPr>
            <w:tcW w:w="1985" w:type="dxa"/>
            <w:gridSpan w:val="2"/>
            <w:tcBorders>
              <w:left w:val="single" w:sz="4" w:space="0" w:color="auto"/>
              <w:bottom w:val="single" w:sz="4" w:space="0" w:color="auto"/>
              <w:right w:val="single" w:sz="4" w:space="0" w:color="auto"/>
            </w:tcBorders>
            <w:vAlign w:val="center"/>
          </w:tcPr>
          <w:p w14:paraId="07D701F1" w14:textId="06950A38"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1584</w:t>
            </w:r>
          </w:p>
        </w:tc>
        <w:tc>
          <w:tcPr>
            <w:tcW w:w="1701" w:type="dxa"/>
            <w:gridSpan w:val="2"/>
            <w:tcBorders>
              <w:left w:val="single" w:sz="4" w:space="0" w:color="auto"/>
              <w:bottom w:val="single" w:sz="4" w:space="0" w:color="auto"/>
              <w:right w:val="single" w:sz="4" w:space="0" w:color="auto"/>
            </w:tcBorders>
            <w:vAlign w:val="center"/>
          </w:tcPr>
          <w:p w14:paraId="5E721D04" w14:textId="02904C4D"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1784</w:t>
            </w:r>
          </w:p>
        </w:tc>
        <w:tc>
          <w:tcPr>
            <w:tcW w:w="1417" w:type="dxa"/>
            <w:gridSpan w:val="3"/>
            <w:tcBorders>
              <w:left w:val="single" w:sz="4" w:space="0" w:color="auto"/>
              <w:bottom w:val="single" w:sz="4" w:space="0" w:color="auto"/>
              <w:right w:val="single" w:sz="4" w:space="0" w:color="auto"/>
            </w:tcBorders>
            <w:vAlign w:val="center"/>
          </w:tcPr>
          <w:p w14:paraId="5AD01192" w14:textId="1A1F6BC5" w:rsidR="00F228D8" w:rsidRPr="00B4609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highlight w:val="yellow"/>
              </w:rPr>
            </w:pPr>
            <w:r w:rsidRPr="003E1CBD">
              <w:rPr>
                <w:rFonts w:ascii="Times New Roman" w:hAnsi="Times New Roman" w:cs="Times New Roman"/>
                <w:sz w:val="18"/>
                <w:szCs w:val="18"/>
              </w:rPr>
              <w:t>1826</w:t>
            </w:r>
          </w:p>
        </w:tc>
        <w:tc>
          <w:tcPr>
            <w:tcW w:w="1985" w:type="dxa"/>
            <w:gridSpan w:val="2"/>
            <w:tcBorders>
              <w:left w:val="single" w:sz="4" w:space="0" w:color="auto"/>
              <w:bottom w:val="single" w:sz="4" w:space="0" w:color="auto"/>
            </w:tcBorders>
            <w:vAlign w:val="center"/>
          </w:tcPr>
          <w:p w14:paraId="7B3EF630" w14:textId="2491D711" w:rsidR="00F228D8" w:rsidRPr="003E1CBD"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1CBD">
              <w:rPr>
                <w:rFonts w:ascii="Times New Roman" w:hAnsi="Times New Roman" w:cs="Times New Roman"/>
                <w:sz w:val="18"/>
                <w:szCs w:val="18"/>
              </w:rPr>
              <w:t>%100</w:t>
            </w:r>
          </w:p>
        </w:tc>
      </w:tr>
      <w:tr w:rsidR="00F228D8" w:rsidRPr="00323541" w14:paraId="72E23DC1" w14:textId="77777777" w:rsidTr="00F805DB">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37D1BABA" w14:textId="77777777" w:rsidR="00F228D8" w:rsidRPr="00323541" w:rsidRDefault="00F228D8" w:rsidP="00F228D8">
            <w:pPr>
              <w:rPr>
                <w:rFonts w:ascii="Times New Roman" w:hAnsi="Times New Roman" w:cs="Times New Roman"/>
                <w:sz w:val="18"/>
                <w:szCs w:val="18"/>
              </w:rPr>
            </w:pPr>
            <w:proofErr w:type="spellStart"/>
            <w:r w:rsidRPr="00323541">
              <w:rPr>
                <w:rFonts w:ascii="Times New Roman" w:hAnsi="Times New Roman" w:cs="Times New Roman"/>
                <w:sz w:val="18"/>
                <w:szCs w:val="18"/>
              </w:rPr>
              <w:t>İlgililik</w:t>
            </w:r>
            <w:proofErr w:type="spellEnd"/>
            <w:r w:rsidRPr="00323541">
              <w:rPr>
                <w:rFonts w:ascii="Times New Roman" w:hAnsi="Times New Roman" w:cs="Times New Roman"/>
                <w:sz w:val="18"/>
                <w:szCs w:val="18"/>
              </w:rPr>
              <w:t xml:space="preserve"> </w:t>
            </w:r>
          </w:p>
        </w:tc>
        <w:tc>
          <w:tcPr>
            <w:tcW w:w="7088" w:type="dxa"/>
            <w:gridSpan w:val="9"/>
            <w:tcBorders>
              <w:left w:val="single" w:sz="4" w:space="0" w:color="auto"/>
            </w:tcBorders>
            <w:vAlign w:val="center"/>
          </w:tcPr>
          <w:p w14:paraId="03F54199" w14:textId="6581A38D"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F228D8" w:rsidRPr="00323541" w14:paraId="2245A8E7" w14:textId="77777777" w:rsidTr="00F805DB">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6C6817A3"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Etkililik</w:t>
            </w:r>
          </w:p>
        </w:tc>
        <w:tc>
          <w:tcPr>
            <w:tcW w:w="7088" w:type="dxa"/>
            <w:gridSpan w:val="9"/>
            <w:tcBorders>
              <w:left w:val="single" w:sz="4" w:space="0" w:color="auto"/>
            </w:tcBorders>
            <w:vAlign w:val="center"/>
          </w:tcPr>
          <w:p w14:paraId="705FB23C" w14:textId="396C3908" w:rsidR="00F228D8" w:rsidRPr="00323541" w:rsidRDefault="00F228D8"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göstergesi değerine ulaşılmıştır ve tespit edilen ihtiyaçlar karşılanmıştır.</w:t>
            </w:r>
          </w:p>
        </w:tc>
      </w:tr>
      <w:tr w:rsidR="00F228D8" w:rsidRPr="00323541" w14:paraId="7AA3AFEC"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656D5831"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 xml:space="preserve">Etkinlik </w:t>
            </w:r>
          </w:p>
        </w:tc>
        <w:tc>
          <w:tcPr>
            <w:tcW w:w="7088" w:type="dxa"/>
            <w:gridSpan w:val="9"/>
            <w:tcBorders>
              <w:left w:val="single" w:sz="4" w:space="0" w:color="auto"/>
            </w:tcBorders>
            <w:vAlign w:val="center"/>
          </w:tcPr>
          <w:p w14:paraId="2EDD4B6F" w14:textId="07D4B576"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 değerlerine ulaşılırken öngörülmeyen maliyetler ortaya çıkmamıştır.</w:t>
            </w:r>
          </w:p>
        </w:tc>
      </w:tr>
      <w:tr w:rsidR="00F228D8" w:rsidRPr="00323541" w14:paraId="727FB514"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74A0DF53"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Sürdürülebilirlik</w:t>
            </w:r>
          </w:p>
        </w:tc>
        <w:tc>
          <w:tcPr>
            <w:tcW w:w="7088" w:type="dxa"/>
            <w:gridSpan w:val="9"/>
            <w:tcBorders>
              <w:left w:val="single" w:sz="4" w:space="0" w:color="auto"/>
            </w:tcBorders>
            <w:vAlign w:val="center"/>
          </w:tcPr>
          <w:p w14:paraId="5AA47740" w14:textId="06422346" w:rsidR="00F228D8" w:rsidRPr="00323541" w:rsidRDefault="00F228D8"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göstergelerinin devam ettirilebilmesi için kurumsal, yasal, çevresel riskler bulunmamaktadır.</w:t>
            </w:r>
          </w:p>
        </w:tc>
      </w:tr>
      <w:tr w:rsidR="00F228D8" w:rsidRPr="00323541" w14:paraId="283D9EF0" w14:textId="77777777" w:rsidTr="00F805DB">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tcPr>
          <w:p w14:paraId="2852B083" w14:textId="77777777" w:rsidR="00F228D8" w:rsidRPr="009906C1" w:rsidRDefault="00F228D8" w:rsidP="00F228D8">
            <w:pPr>
              <w:rPr>
                <w:rFonts w:ascii="Times New Roman" w:hAnsi="Times New Roman" w:cs="Times New Roman"/>
                <w:sz w:val="18"/>
                <w:szCs w:val="18"/>
              </w:rPr>
            </w:pPr>
            <w:r w:rsidRPr="009906C1">
              <w:rPr>
                <w:rFonts w:ascii="Times New Roman" w:hAnsi="Times New Roman" w:cs="Times New Roman"/>
                <w:sz w:val="18"/>
                <w:szCs w:val="18"/>
              </w:rPr>
              <w:t>Performans Göstergesi</w:t>
            </w:r>
          </w:p>
        </w:tc>
        <w:tc>
          <w:tcPr>
            <w:tcW w:w="850" w:type="dxa"/>
            <w:tcBorders>
              <w:right w:val="single" w:sz="4" w:space="0" w:color="auto"/>
            </w:tcBorders>
            <w:vAlign w:val="center"/>
          </w:tcPr>
          <w:p w14:paraId="074A48F7"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Hedefe Etkisi (%)</w:t>
            </w:r>
          </w:p>
        </w:tc>
        <w:tc>
          <w:tcPr>
            <w:tcW w:w="1985" w:type="dxa"/>
            <w:gridSpan w:val="2"/>
            <w:tcBorders>
              <w:left w:val="single" w:sz="4" w:space="0" w:color="auto"/>
              <w:right w:val="single" w:sz="4" w:space="0" w:color="auto"/>
            </w:tcBorders>
          </w:tcPr>
          <w:p w14:paraId="47DDE81F"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Plan Dönemi Başlangıç Değeri</w:t>
            </w:r>
          </w:p>
          <w:p w14:paraId="271ED68A"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
        </w:tc>
        <w:tc>
          <w:tcPr>
            <w:tcW w:w="1784" w:type="dxa"/>
            <w:gridSpan w:val="3"/>
            <w:tcBorders>
              <w:left w:val="single" w:sz="4" w:space="0" w:color="auto"/>
              <w:right w:val="single" w:sz="4" w:space="0" w:color="auto"/>
            </w:tcBorders>
          </w:tcPr>
          <w:p w14:paraId="65192779"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Yılsonu Hedeflenen Değer</w:t>
            </w:r>
          </w:p>
        </w:tc>
        <w:tc>
          <w:tcPr>
            <w:tcW w:w="1377" w:type="dxa"/>
            <w:gridSpan w:val="3"/>
            <w:tcBorders>
              <w:left w:val="single" w:sz="4" w:space="0" w:color="auto"/>
              <w:right w:val="single" w:sz="4" w:space="0" w:color="auto"/>
            </w:tcBorders>
          </w:tcPr>
          <w:p w14:paraId="110C47C5"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Gerçekleşme Değeri</w:t>
            </w:r>
          </w:p>
        </w:tc>
        <w:tc>
          <w:tcPr>
            <w:tcW w:w="1942" w:type="dxa"/>
            <w:tcBorders>
              <w:left w:val="single" w:sz="4" w:space="0" w:color="auto"/>
            </w:tcBorders>
          </w:tcPr>
          <w:p w14:paraId="1F29F8E1"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Performans</w:t>
            </w:r>
          </w:p>
        </w:tc>
      </w:tr>
      <w:tr w:rsidR="00F228D8" w:rsidRPr="00323541" w14:paraId="09A1D778"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hideMark/>
          </w:tcPr>
          <w:p w14:paraId="5F0736CD" w14:textId="7E966593" w:rsidR="00F228D8" w:rsidRPr="00323541" w:rsidRDefault="00F228D8" w:rsidP="00F228D8">
            <w:pPr>
              <w:rPr>
                <w:rFonts w:ascii="Times New Roman" w:hAnsi="Times New Roman" w:cs="Times New Roman"/>
                <w:sz w:val="18"/>
                <w:szCs w:val="18"/>
              </w:rPr>
            </w:pPr>
            <w:r w:rsidRPr="00C846C2">
              <w:rPr>
                <w:rFonts w:ascii="Times New Roman" w:hAnsi="Times New Roman" w:cs="Times New Roman"/>
                <w:sz w:val="20"/>
                <w:szCs w:val="20"/>
              </w:rPr>
              <w:t>P.G. 1.2.</w:t>
            </w:r>
            <w:proofErr w:type="gramStart"/>
            <w:r w:rsidRPr="00C846C2">
              <w:rPr>
                <w:rFonts w:ascii="Times New Roman" w:hAnsi="Times New Roman" w:cs="Times New Roman"/>
                <w:sz w:val="20"/>
                <w:szCs w:val="20"/>
              </w:rPr>
              <w:t>2  Alan</w:t>
            </w:r>
            <w:proofErr w:type="gramEnd"/>
            <w:r w:rsidRPr="00C846C2">
              <w:rPr>
                <w:rFonts w:ascii="Times New Roman" w:hAnsi="Times New Roman" w:cs="Times New Roman"/>
                <w:sz w:val="20"/>
                <w:szCs w:val="20"/>
              </w:rPr>
              <w:t xml:space="preserve"> indeksleri</w:t>
            </w:r>
          </w:p>
        </w:tc>
        <w:tc>
          <w:tcPr>
            <w:tcW w:w="850" w:type="dxa"/>
            <w:tcBorders>
              <w:right w:val="single" w:sz="4" w:space="0" w:color="auto"/>
            </w:tcBorders>
            <w:vAlign w:val="center"/>
          </w:tcPr>
          <w:p w14:paraId="32CE399B" w14:textId="5B72DB62"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w:t>
            </w:r>
          </w:p>
        </w:tc>
        <w:tc>
          <w:tcPr>
            <w:tcW w:w="1985" w:type="dxa"/>
            <w:gridSpan w:val="2"/>
            <w:tcBorders>
              <w:left w:val="single" w:sz="4" w:space="0" w:color="auto"/>
              <w:right w:val="single" w:sz="4" w:space="0" w:color="auto"/>
            </w:tcBorders>
            <w:vAlign w:val="center"/>
          </w:tcPr>
          <w:p w14:paraId="2C84AEB3" w14:textId="580CFEB6"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941</w:t>
            </w:r>
          </w:p>
        </w:tc>
        <w:tc>
          <w:tcPr>
            <w:tcW w:w="1784" w:type="dxa"/>
            <w:gridSpan w:val="3"/>
            <w:tcBorders>
              <w:left w:val="single" w:sz="4" w:space="0" w:color="auto"/>
              <w:right w:val="single" w:sz="4" w:space="0" w:color="auto"/>
            </w:tcBorders>
            <w:vAlign w:val="center"/>
          </w:tcPr>
          <w:p w14:paraId="792ED620" w14:textId="708E91FE"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960</w:t>
            </w:r>
          </w:p>
        </w:tc>
        <w:tc>
          <w:tcPr>
            <w:tcW w:w="1377" w:type="dxa"/>
            <w:gridSpan w:val="3"/>
            <w:tcBorders>
              <w:left w:val="single" w:sz="4" w:space="0" w:color="auto"/>
              <w:right w:val="single" w:sz="4" w:space="0" w:color="auto"/>
            </w:tcBorders>
            <w:vAlign w:val="center"/>
          </w:tcPr>
          <w:p w14:paraId="14D9864F" w14:textId="4FF50A91"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1126</w:t>
            </w:r>
          </w:p>
        </w:tc>
        <w:tc>
          <w:tcPr>
            <w:tcW w:w="1942" w:type="dxa"/>
            <w:tcBorders>
              <w:left w:val="single" w:sz="4" w:space="0" w:color="auto"/>
            </w:tcBorders>
            <w:vAlign w:val="center"/>
          </w:tcPr>
          <w:p w14:paraId="780241C3" w14:textId="725CF8EC"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r>
      <w:tr w:rsidR="00F228D8" w:rsidRPr="00323541" w14:paraId="7FD6C972"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20D3D35D" w14:textId="77777777" w:rsidR="00F228D8" w:rsidRPr="00323541" w:rsidRDefault="00F228D8" w:rsidP="00F228D8">
            <w:pPr>
              <w:rPr>
                <w:rFonts w:ascii="Times New Roman" w:hAnsi="Times New Roman" w:cs="Times New Roman"/>
                <w:sz w:val="18"/>
                <w:szCs w:val="18"/>
              </w:rPr>
            </w:pPr>
            <w:proofErr w:type="spellStart"/>
            <w:r w:rsidRPr="00323541">
              <w:rPr>
                <w:rFonts w:ascii="Times New Roman" w:hAnsi="Times New Roman" w:cs="Times New Roman"/>
                <w:sz w:val="18"/>
                <w:szCs w:val="18"/>
              </w:rPr>
              <w:t>İlgililik</w:t>
            </w:r>
            <w:proofErr w:type="spellEnd"/>
            <w:r w:rsidRPr="00323541">
              <w:rPr>
                <w:rFonts w:ascii="Times New Roman" w:hAnsi="Times New Roman" w:cs="Times New Roman"/>
                <w:sz w:val="18"/>
                <w:szCs w:val="18"/>
              </w:rPr>
              <w:t xml:space="preserve"> </w:t>
            </w:r>
          </w:p>
        </w:tc>
        <w:tc>
          <w:tcPr>
            <w:tcW w:w="7088" w:type="dxa"/>
            <w:gridSpan w:val="9"/>
            <w:tcBorders>
              <w:left w:val="single" w:sz="4" w:space="0" w:color="auto"/>
            </w:tcBorders>
            <w:vAlign w:val="center"/>
          </w:tcPr>
          <w:p w14:paraId="7960562C" w14:textId="4E3248D4"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F228D8" w:rsidRPr="00323541" w14:paraId="33E0F1E8"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6DFB172B"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Etkililik</w:t>
            </w:r>
          </w:p>
        </w:tc>
        <w:tc>
          <w:tcPr>
            <w:tcW w:w="7088" w:type="dxa"/>
            <w:gridSpan w:val="9"/>
            <w:tcBorders>
              <w:left w:val="single" w:sz="4" w:space="0" w:color="auto"/>
            </w:tcBorders>
            <w:vAlign w:val="center"/>
          </w:tcPr>
          <w:p w14:paraId="54B4B718" w14:textId="7A20D443" w:rsidR="00F228D8" w:rsidRPr="00323541" w:rsidRDefault="00F228D8"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göstergesi değerine ulaşılmıştır ve tespit edilen ihtiyaçlar karşılanmıştır.</w:t>
            </w:r>
          </w:p>
        </w:tc>
      </w:tr>
      <w:tr w:rsidR="00F228D8" w:rsidRPr="00323541" w14:paraId="5350C327"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57AD111E"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 xml:space="preserve">Etkinlik </w:t>
            </w:r>
          </w:p>
        </w:tc>
        <w:tc>
          <w:tcPr>
            <w:tcW w:w="7088" w:type="dxa"/>
            <w:gridSpan w:val="9"/>
            <w:tcBorders>
              <w:left w:val="single" w:sz="4" w:space="0" w:color="auto"/>
            </w:tcBorders>
            <w:vAlign w:val="center"/>
          </w:tcPr>
          <w:p w14:paraId="2576A2D0" w14:textId="587C1A14"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 değerlerine ulaşılırken öngörülmeyen maliyetler ortaya çıkmamıştır.</w:t>
            </w:r>
          </w:p>
        </w:tc>
      </w:tr>
      <w:tr w:rsidR="00F228D8" w:rsidRPr="00323541" w14:paraId="3FCCF42B"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5C5B94D8"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Sürdürülebilirlik</w:t>
            </w:r>
          </w:p>
        </w:tc>
        <w:tc>
          <w:tcPr>
            <w:tcW w:w="7088" w:type="dxa"/>
            <w:gridSpan w:val="9"/>
            <w:tcBorders>
              <w:left w:val="single" w:sz="4" w:space="0" w:color="auto"/>
            </w:tcBorders>
            <w:vAlign w:val="center"/>
          </w:tcPr>
          <w:p w14:paraId="406A0EF7" w14:textId="2C016854" w:rsidR="00F228D8" w:rsidRPr="00323541" w:rsidRDefault="00F228D8"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göstergelerinin devam ettirilebilmesi için kurumsal, yasal, çevresel riskler bulunmamaktadır.</w:t>
            </w:r>
          </w:p>
        </w:tc>
      </w:tr>
      <w:tr w:rsidR="00F228D8" w:rsidRPr="00323541" w14:paraId="1A1C51A1" w14:textId="77777777" w:rsidTr="00F805DB">
        <w:trPr>
          <w:cnfStyle w:val="000000010000" w:firstRow="0" w:lastRow="0" w:firstColumn="0" w:lastColumn="0" w:oddVBand="0" w:evenVBand="0" w:oddHBand="0" w:evenHBand="1"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tcPr>
          <w:p w14:paraId="34BFF8AD" w14:textId="77777777" w:rsidR="00F228D8" w:rsidRPr="009906C1" w:rsidRDefault="00F228D8" w:rsidP="00F228D8">
            <w:pPr>
              <w:rPr>
                <w:rFonts w:ascii="Times New Roman" w:hAnsi="Times New Roman" w:cs="Times New Roman"/>
                <w:sz w:val="18"/>
                <w:szCs w:val="18"/>
              </w:rPr>
            </w:pPr>
            <w:r w:rsidRPr="009906C1">
              <w:rPr>
                <w:rFonts w:ascii="Times New Roman" w:hAnsi="Times New Roman" w:cs="Times New Roman"/>
                <w:sz w:val="18"/>
                <w:szCs w:val="18"/>
              </w:rPr>
              <w:t>Performans Göstergesi</w:t>
            </w:r>
          </w:p>
        </w:tc>
        <w:tc>
          <w:tcPr>
            <w:tcW w:w="850" w:type="dxa"/>
            <w:tcBorders>
              <w:right w:val="single" w:sz="4" w:space="0" w:color="auto"/>
            </w:tcBorders>
            <w:vAlign w:val="center"/>
          </w:tcPr>
          <w:p w14:paraId="43B3E3A2"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Hedefe Etkisi (%)</w:t>
            </w:r>
          </w:p>
        </w:tc>
        <w:tc>
          <w:tcPr>
            <w:tcW w:w="1985" w:type="dxa"/>
            <w:gridSpan w:val="2"/>
            <w:tcBorders>
              <w:left w:val="single" w:sz="4" w:space="0" w:color="auto"/>
              <w:right w:val="single" w:sz="4" w:space="0" w:color="auto"/>
            </w:tcBorders>
          </w:tcPr>
          <w:p w14:paraId="67308F12"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Plan Dönemi Başlangıç Değeri</w:t>
            </w:r>
          </w:p>
          <w:p w14:paraId="4CEDA1D8"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
        </w:tc>
        <w:tc>
          <w:tcPr>
            <w:tcW w:w="1784" w:type="dxa"/>
            <w:gridSpan w:val="3"/>
            <w:tcBorders>
              <w:left w:val="single" w:sz="4" w:space="0" w:color="auto"/>
              <w:right w:val="single" w:sz="4" w:space="0" w:color="auto"/>
            </w:tcBorders>
          </w:tcPr>
          <w:p w14:paraId="5366C26B"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Yılsonu Hedeflenen Değer</w:t>
            </w:r>
          </w:p>
        </w:tc>
        <w:tc>
          <w:tcPr>
            <w:tcW w:w="1377" w:type="dxa"/>
            <w:gridSpan w:val="3"/>
            <w:tcBorders>
              <w:left w:val="single" w:sz="4" w:space="0" w:color="auto"/>
              <w:right w:val="single" w:sz="4" w:space="0" w:color="auto"/>
            </w:tcBorders>
          </w:tcPr>
          <w:p w14:paraId="283D72BE"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Gerçekleşme Değeri</w:t>
            </w:r>
          </w:p>
        </w:tc>
        <w:tc>
          <w:tcPr>
            <w:tcW w:w="1942" w:type="dxa"/>
            <w:tcBorders>
              <w:left w:val="single" w:sz="4" w:space="0" w:color="auto"/>
            </w:tcBorders>
          </w:tcPr>
          <w:p w14:paraId="58679DC4"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Performans</w:t>
            </w:r>
          </w:p>
        </w:tc>
      </w:tr>
      <w:tr w:rsidR="00F228D8" w:rsidRPr="00323541" w14:paraId="7BDF88C6" w14:textId="77777777" w:rsidTr="00F805DB">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hideMark/>
          </w:tcPr>
          <w:p w14:paraId="4B7456C5" w14:textId="24D4E65E" w:rsidR="00F228D8" w:rsidRPr="00323541" w:rsidRDefault="00F228D8" w:rsidP="00F228D8">
            <w:pPr>
              <w:rPr>
                <w:rFonts w:ascii="Times New Roman" w:hAnsi="Times New Roman" w:cs="Times New Roman"/>
                <w:sz w:val="18"/>
                <w:szCs w:val="18"/>
              </w:rPr>
            </w:pPr>
            <w:r w:rsidRPr="00C846C2">
              <w:rPr>
                <w:rFonts w:ascii="Times New Roman" w:hAnsi="Times New Roman" w:cs="Times New Roman"/>
                <w:sz w:val="20"/>
                <w:szCs w:val="20"/>
              </w:rPr>
              <w:t>P.G. 1.2.</w:t>
            </w:r>
            <w:proofErr w:type="gramStart"/>
            <w:r w:rsidRPr="00C846C2">
              <w:rPr>
                <w:rFonts w:ascii="Times New Roman" w:hAnsi="Times New Roman" w:cs="Times New Roman"/>
                <w:sz w:val="20"/>
                <w:szCs w:val="20"/>
              </w:rPr>
              <w:t>3  Ulusal</w:t>
            </w:r>
            <w:proofErr w:type="gramEnd"/>
            <w:r w:rsidRPr="00C846C2">
              <w:rPr>
                <w:rFonts w:ascii="Times New Roman" w:hAnsi="Times New Roman" w:cs="Times New Roman"/>
                <w:sz w:val="20"/>
                <w:szCs w:val="20"/>
              </w:rPr>
              <w:t xml:space="preserve"> Endeksler</w:t>
            </w:r>
          </w:p>
        </w:tc>
        <w:tc>
          <w:tcPr>
            <w:tcW w:w="850" w:type="dxa"/>
            <w:tcBorders>
              <w:right w:val="single" w:sz="4" w:space="0" w:color="auto"/>
            </w:tcBorders>
            <w:vAlign w:val="center"/>
          </w:tcPr>
          <w:p w14:paraId="49318FC5" w14:textId="040B24D0"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w:t>
            </w:r>
          </w:p>
        </w:tc>
        <w:tc>
          <w:tcPr>
            <w:tcW w:w="1985" w:type="dxa"/>
            <w:gridSpan w:val="2"/>
            <w:tcBorders>
              <w:left w:val="single" w:sz="4" w:space="0" w:color="auto"/>
              <w:right w:val="single" w:sz="4" w:space="0" w:color="auto"/>
            </w:tcBorders>
            <w:vAlign w:val="center"/>
          </w:tcPr>
          <w:p w14:paraId="0D6547FE" w14:textId="155E5953"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787</w:t>
            </w:r>
          </w:p>
        </w:tc>
        <w:tc>
          <w:tcPr>
            <w:tcW w:w="1784" w:type="dxa"/>
            <w:gridSpan w:val="3"/>
            <w:tcBorders>
              <w:left w:val="single" w:sz="4" w:space="0" w:color="auto"/>
              <w:right w:val="single" w:sz="4" w:space="0" w:color="auto"/>
            </w:tcBorders>
            <w:vAlign w:val="center"/>
          </w:tcPr>
          <w:p w14:paraId="0187A36F" w14:textId="663F5E6C"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800</w:t>
            </w:r>
          </w:p>
        </w:tc>
        <w:tc>
          <w:tcPr>
            <w:tcW w:w="1377" w:type="dxa"/>
            <w:gridSpan w:val="3"/>
            <w:tcBorders>
              <w:left w:val="single" w:sz="4" w:space="0" w:color="auto"/>
              <w:right w:val="single" w:sz="4" w:space="0" w:color="auto"/>
            </w:tcBorders>
            <w:vAlign w:val="center"/>
          </w:tcPr>
          <w:p w14:paraId="4B9589BA" w14:textId="248296A7"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920</w:t>
            </w:r>
          </w:p>
        </w:tc>
        <w:tc>
          <w:tcPr>
            <w:tcW w:w="1942" w:type="dxa"/>
            <w:tcBorders>
              <w:left w:val="single" w:sz="4" w:space="0" w:color="auto"/>
            </w:tcBorders>
            <w:vAlign w:val="center"/>
          </w:tcPr>
          <w:p w14:paraId="42D18B73" w14:textId="219A8A46"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r>
      <w:tr w:rsidR="00F228D8" w:rsidRPr="00323541" w14:paraId="4AC712A6"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498F1781" w14:textId="77777777" w:rsidR="00F228D8" w:rsidRPr="00323541" w:rsidRDefault="00F228D8" w:rsidP="00F228D8">
            <w:pPr>
              <w:rPr>
                <w:rFonts w:ascii="Times New Roman" w:hAnsi="Times New Roman" w:cs="Times New Roman"/>
                <w:sz w:val="18"/>
                <w:szCs w:val="18"/>
              </w:rPr>
            </w:pPr>
            <w:proofErr w:type="spellStart"/>
            <w:r w:rsidRPr="00323541">
              <w:rPr>
                <w:rFonts w:ascii="Times New Roman" w:hAnsi="Times New Roman" w:cs="Times New Roman"/>
                <w:sz w:val="18"/>
                <w:szCs w:val="18"/>
              </w:rPr>
              <w:t>İlgililik</w:t>
            </w:r>
            <w:proofErr w:type="spellEnd"/>
            <w:r w:rsidRPr="00323541">
              <w:rPr>
                <w:rFonts w:ascii="Times New Roman" w:hAnsi="Times New Roman" w:cs="Times New Roman"/>
                <w:sz w:val="18"/>
                <w:szCs w:val="18"/>
              </w:rPr>
              <w:t xml:space="preserve"> </w:t>
            </w:r>
          </w:p>
        </w:tc>
        <w:tc>
          <w:tcPr>
            <w:tcW w:w="7088" w:type="dxa"/>
            <w:gridSpan w:val="9"/>
            <w:tcBorders>
              <w:left w:val="single" w:sz="4" w:space="0" w:color="auto"/>
            </w:tcBorders>
            <w:vAlign w:val="center"/>
          </w:tcPr>
          <w:p w14:paraId="11858835" w14:textId="1F4211E2"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F228D8" w:rsidRPr="00323541" w14:paraId="14B05346"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52234963"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Etkililik</w:t>
            </w:r>
          </w:p>
        </w:tc>
        <w:tc>
          <w:tcPr>
            <w:tcW w:w="7088" w:type="dxa"/>
            <w:gridSpan w:val="9"/>
            <w:tcBorders>
              <w:left w:val="single" w:sz="4" w:space="0" w:color="auto"/>
            </w:tcBorders>
            <w:vAlign w:val="center"/>
          </w:tcPr>
          <w:p w14:paraId="2EC34810" w14:textId="44B4C4B9" w:rsidR="00F228D8" w:rsidRPr="00323541" w:rsidRDefault="00F228D8"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göstergesi değerine ulaşılmıştır ve tespit edilen ihtiyaçlar karşılanmıştır.</w:t>
            </w:r>
          </w:p>
        </w:tc>
      </w:tr>
      <w:tr w:rsidR="00F228D8" w:rsidRPr="00323541" w14:paraId="502982B5"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4B776684"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 xml:space="preserve">Etkinlik </w:t>
            </w:r>
          </w:p>
        </w:tc>
        <w:tc>
          <w:tcPr>
            <w:tcW w:w="7088" w:type="dxa"/>
            <w:gridSpan w:val="9"/>
            <w:tcBorders>
              <w:left w:val="single" w:sz="4" w:space="0" w:color="auto"/>
            </w:tcBorders>
            <w:vAlign w:val="center"/>
          </w:tcPr>
          <w:p w14:paraId="3EA4B7BC" w14:textId="65EBBAD5"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 değerlerine ulaşılırken öngörülmeyen maliyetler ortaya çıkmamıştır.</w:t>
            </w:r>
          </w:p>
        </w:tc>
      </w:tr>
      <w:tr w:rsidR="00F228D8" w:rsidRPr="00323541" w14:paraId="2CFBAD8B"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63884AAB"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Sürdürülebilirlik</w:t>
            </w:r>
          </w:p>
        </w:tc>
        <w:tc>
          <w:tcPr>
            <w:tcW w:w="7088" w:type="dxa"/>
            <w:gridSpan w:val="9"/>
            <w:tcBorders>
              <w:left w:val="single" w:sz="4" w:space="0" w:color="auto"/>
            </w:tcBorders>
            <w:vAlign w:val="center"/>
          </w:tcPr>
          <w:p w14:paraId="7EA5780E" w14:textId="1F6B5E1D" w:rsidR="00F228D8" w:rsidRPr="00323541" w:rsidRDefault="00F228D8"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göstergelerinin devam ettirilebilmesi için kurumsal, yasal, çevresel riskler bulunmamaktadır.</w:t>
            </w:r>
          </w:p>
        </w:tc>
      </w:tr>
      <w:tr w:rsidR="00F228D8" w:rsidRPr="00323541" w14:paraId="37907EFF"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tcPr>
          <w:p w14:paraId="4E3D7C18" w14:textId="77777777" w:rsidR="00F228D8" w:rsidRPr="009906C1" w:rsidRDefault="00F228D8" w:rsidP="00F228D8">
            <w:pPr>
              <w:rPr>
                <w:rFonts w:ascii="Times New Roman" w:hAnsi="Times New Roman" w:cs="Times New Roman"/>
                <w:sz w:val="18"/>
                <w:szCs w:val="18"/>
              </w:rPr>
            </w:pPr>
            <w:r w:rsidRPr="009906C1">
              <w:rPr>
                <w:rFonts w:ascii="Times New Roman" w:hAnsi="Times New Roman" w:cs="Times New Roman"/>
                <w:sz w:val="18"/>
                <w:szCs w:val="18"/>
              </w:rPr>
              <w:t>Performans Göstergesi</w:t>
            </w:r>
          </w:p>
        </w:tc>
        <w:tc>
          <w:tcPr>
            <w:tcW w:w="850" w:type="dxa"/>
            <w:tcBorders>
              <w:right w:val="single" w:sz="4" w:space="0" w:color="auto"/>
            </w:tcBorders>
            <w:vAlign w:val="center"/>
          </w:tcPr>
          <w:p w14:paraId="27CE9351"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Hedefe Etkisi (%)</w:t>
            </w:r>
          </w:p>
        </w:tc>
        <w:tc>
          <w:tcPr>
            <w:tcW w:w="1665" w:type="dxa"/>
            <w:tcBorders>
              <w:left w:val="single" w:sz="4" w:space="0" w:color="auto"/>
            </w:tcBorders>
          </w:tcPr>
          <w:p w14:paraId="3AF641CC"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Plan Dönemi Başlangıç Değeri</w:t>
            </w:r>
          </w:p>
          <w:p w14:paraId="144711DE"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
        </w:tc>
        <w:tc>
          <w:tcPr>
            <w:tcW w:w="1666" w:type="dxa"/>
            <w:gridSpan w:val="2"/>
            <w:tcBorders>
              <w:left w:val="single" w:sz="4" w:space="0" w:color="auto"/>
            </w:tcBorders>
          </w:tcPr>
          <w:p w14:paraId="05853490"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Yılsonu Hedeflenen Değer</w:t>
            </w:r>
          </w:p>
        </w:tc>
        <w:tc>
          <w:tcPr>
            <w:tcW w:w="1666" w:type="dxa"/>
            <w:gridSpan w:val="3"/>
            <w:tcBorders>
              <w:left w:val="single" w:sz="4" w:space="0" w:color="auto"/>
            </w:tcBorders>
          </w:tcPr>
          <w:p w14:paraId="623E33A7"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Gerçekleşme Değeri</w:t>
            </w:r>
          </w:p>
        </w:tc>
        <w:tc>
          <w:tcPr>
            <w:tcW w:w="2091" w:type="dxa"/>
            <w:gridSpan w:val="3"/>
            <w:tcBorders>
              <w:left w:val="single" w:sz="4" w:space="0" w:color="auto"/>
            </w:tcBorders>
          </w:tcPr>
          <w:p w14:paraId="0750887B"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Performans</w:t>
            </w:r>
          </w:p>
        </w:tc>
      </w:tr>
      <w:tr w:rsidR="00F228D8" w:rsidRPr="00323541" w14:paraId="78D16418"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tcPr>
          <w:p w14:paraId="3D64CBD6" w14:textId="216735EA" w:rsidR="00F228D8" w:rsidRPr="00323541" w:rsidRDefault="00F228D8" w:rsidP="00F228D8">
            <w:pPr>
              <w:rPr>
                <w:rFonts w:ascii="Times New Roman" w:hAnsi="Times New Roman" w:cs="Times New Roman"/>
                <w:sz w:val="18"/>
                <w:szCs w:val="18"/>
              </w:rPr>
            </w:pPr>
            <w:r w:rsidRPr="00C846C2">
              <w:rPr>
                <w:rFonts w:ascii="Times New Roman" w:hAnsi="Times New Roman" w:cs="Times New Roman"/>
                <w:sz w:val="20"/>
                <w:szCs w:val="20"/>
              </w:rPr>
              <w:lastRenderedPageBreak/>
              <w:t>P</w:t>
            </w:r>
            <w:r w:rsidRPr="00C846C2">
              <w:rPr>
                <w:rFonts w:ascii="Times New Roman" w:hAnsi="Times New Roman" w:cs="Times New Roman"/>
                <w:color w:val="000000" w:themeColor="text1"/>
                <w:sz w:val="20"/>
                <w:szCs w:val="20"/>
              </w:rPr>
              <w:t xml:space="preserve"> P.G. 1.2.4 Ulusal (kurum dışı, TÜBİTAK TÜSEB, DAP, SERKA vb.) Proje Sayısı</w:t>
            </w:r>
          </w:p>
        </w:tc>
        <w:tc>
          <w:tcPr>
            <w:tcW w:w="850" w:type="dxa"/>
            <w:tcBorders>
              <w:right w:val="single" w:sz="4" w:space="0" w:color="auto"/>
            </w:tcBorders>
            <w:vAlign w:val="center"/>
          </w:tcPr>
          <w:p w14:paraId="5EECAA5B" w14:textId="7F8F817D" w:rsidR="00F228D8" w:rsidRPr="00764BB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64BB1">
              <w:rPr>
                <w:rFonts w:ascii="Times New Roman" w:hAnsi="Times New Roman" w:cs="Times New Roman"/>
                <w:sz w:val="20"/>
                <w:szCs w:val="18"/>
              </w:rPr>
              <w:t>20</w:t>
            </w:r>
          </w:p>
        </w:tc>
        <w:tc>
          <w:tcPr>
            <w:tcW w:w="1665" w:type="dxa"/>
            <w:tcBorders>
              <w:left w:val="single" w:sz="4" w:space="0" w:color="auto"/>
            </w:tcBorders>
            <w:vAlign w:val="center"/>
          </w:tcPr>
          <w:p w14:paraId="38504831" w14:textId="5FE2A10F" w:rsidR="00F228D8" w:rsidRPr="00764BB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64BB1">
              <w:rPr>
                <w:rFonts w:ascii="Times New Roman" w:hAnsi="Times New Roman" w:cs="Times New Roman"/>
                <w:sz w:val="20"/>
                <w:szCs w:val="18"/>
              </w:rPr>
              <w:t>25</w:t>
            </w:r>
          </w:p>
        </w:tc>
        <w:tc>
          <w:tcPr>
            <w:tcW w:w="1666" w:type="dxa"/>
            <w:gridSpan w:val="2"/>
            <w:tcBorders>
              <w:left w:val="single" w:sz="4" w:space="0" w:color="auto"/>
            </w:tcBorders>
            <w:vAlign w:val="center"/>
          </w:tcPr>
          <w:p w14:paraId="7AEE3F30" w14:textId="1449A92C" w:rsidR="00F228D8" w:rsidRPr="00764BB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64BB1">
              <w:rPr>
                <w:rFonts w:ascii="Times New Roman" w:hAnsi="Times New Roman" w:cs="Times New Roman"/>
                <w:sz w:val="20"/>
                <w:szCs w:val="18"/>
              </w:rPr>
              <w:t>28</w:t>
            </w:r>
          </w:p>
        </w:tc>
        <w:tc>
          <w:tcPr>
            <w:tcW w:w="1666" w:type="dxa"/>
            <w:gridSpan w:val="3"/>
            <w:tcBorders>
              <w:left w:val="single" w:sz="4" w:space="0" w:color="auto"/>
            </w:tcBorders>
            <w:vAlign w:val="center"/>
          </w:tcPr>
          <w:p w14:paraId="20FB07E7" w14:textId="6C24BF4A" w:rsidR="00F228D8" w:rsidRPr="00764BB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Pr>
                <w:rFonts w:ascii="Times New Roman" w:hAnsi="Times New Roman" w:cs="Times New Roman"/>
                <w:sz w:val="20"/>
                <w:szCs w:val="18"/>
              </w:rPr>
              <w:t>42</w:t>
            </w:r>
          </w:p>
        </w:tc>
        <w:tc>
          <w:tcPr>
            <w:tcW w:w="2091" w:type="dxa"/>
            <w:gridSpan w:val="3"/>
            <w:tcBorders>
              <w:left w:val="single" w:sz="4" w:space="0" w:color="auto"/>
            </w:tcBorders>
            <w:vAlign w:val="center"/>
          </w:tcPr>
          <w:p w14:paraId="596AFF4F" w14:textId="6D5C9882" w:rsidR="00F228D8" w:rsidRPr="00764BB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Pr>
                <w:rFonts w:ascii="Times New Roman" w:hAnsi="Times New Roman" w:cs="Times New Roman"/>
                <w:sz w:val="20"/>
                <w:szCs w:val="18"/>
              </w:rPr>
              <w:t>%100</w:t>
            </w:r>
          </w:p>
        </w:tc>
      </w:tr>
      <w:tr w:rsidR="00F228D8" w:rsidRPr="00323541" w14:paraId="6729C9FA"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13F9EA3A" w14:textId="77777777" w:rsidR="00F228D8" w:rsidRPr="00323541" w:rsidRDefault="00F228D8" w:rsidP="00F228D8">
            <w:pPr>
              <w:rPr>
                <w:rFonts w:ascii="Times New Roman" w:hAnsi="Times New Roman" w:cs="Times New Roman"/>
                <w:sz w:val="18"/>
                <w:szCs w:val="18"/>
              </w:rPr>
            </w:pPr>
            <w:proofErr w:type="spellStart"/>
            <w:r w:rsidRPr="00323541">
              <w:rPr>
                <w:rFonts w:ascii="Times New Roman" w:hAnsi="Times New Roman" w:cs="Times New Roman"/>
                <w:sz w:val="18"/>
                <w:szCs w:val="18"/>
              </w:rPr>
              <w:t>İlgililik</w:t>
            </w:r>
            <w:proofErr w:type="spellEnd"/>
            <w:r w:rsidRPr="00323541">
              <w:rPr>
                <w:rFonts w:ascii="Times New Roman" w:hAnsi="Times New Roman" w:cs="Times New Roman"/>
                <w:sz w:val="18"/>
                <w:szCs w:val="18"/>
              </w:rPr>
              <w:t xml:space="preserve"> </w:t>
            </w:r>
          </w:p>
        </w:tc>
        <w:tc>
          <w:tcPr>
            <w:tcW w:w="7088" w:type="dxa"/>
            <w:gridSpan w:val="9"/>
            <w:tcBorders>
              <w:left w:val="single" w:sz="4" w:space="0" w:color="auto"/>
            </w:tcBorders>
            <w:vAlign w:val="center"/>
          </w:tcPr>
          <w:p w14:paraId="759B7022" w14:textId="4B11601A"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F228D8" w:rsidRPr="00323541" w14:paraId="0EEDDE03"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49365EF3"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Etkililik</w:t>
            </w:r>
          </w:p>
        </w:tc>
        <w:tc>
          <w:tcPr>
            <w:tcW w:w="7088" w:type="dxa"/>
            <w:gridSpan w:val="9"/>
            <w:tcBorders>
              <w:left w:val="single" w:sz="4" w:space="0" w:color="auto"/>
            </w:tcBorders>
            <w:vAlign w:val="center"/>
          </w:tcPr>
          <w:p w14:paraId="45E57608" w14:textId="74A0ABDF" w:rsidR="00F228D8" w:rsidRPr="00323541" w:rsidRDefault="00F228D8"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göstergesi değerine ulaşılmıştır ve tespit edilen ihtiyaçlar karşılanmıştır.</w:t>
            </w:r>
          </w:p>
        </w:tc>
      </w:tr>
      <w:tr w:rsidR="00F228D8" w:rsidRPr="00323541" w14:paraId="3EF7C6DC"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566AC90B"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 xml:space="preserve">Etkinlik </w:t>
            </w:r>
          </w:p>
        </w:tc>
        <w:tc>
          <w:tcPr>
            <w:tcW w:w="7088" w:type="dxa"/>
            <w:gridSpan w:val="9"/>
            <w:tcBorders>
              <w:left w:val="single" w:sz="4" w:space="0" w:color="auto"/>
            </w:tcBorders>
            <w:vAlign w:val="center"/>
          </w:tcPr>
          <w:p w14:paraId="59AF8E6D" w14:textId="52EE6F77" w:rsidR="00F228D8" w:rsidRPr="0032354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 değerlerine ulaşılırken öngörülmeyen maliyetler ortaya çıkmamıştır.</w:t>
            </w:r>
          </w:p>
        </w:tc>
      </w:tr>
      <w:tr w:rsidR="00F228D8" w:rsidRPr="00323541" w14:paraId="5D3D8AA4"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4294C8E7" w14:textId="77777777"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Sürdürülebilirlik</w:t>
            </w:r>
          </w:p>
        </w:tc>
        <w:tc>
          <w:tcPr>
            <w:tcW w:w="7088" w:type="dxa"/>
            <w:gridSpan w:val="9"/>
            <w:tcBorders>
              <w:left w:val="single" w:sz="4" w:space="0" w:color="auto"/>
            </w:tcBorders>
            <w:vAlign w:val="center"/>
          </w:tcPr>
          <w:p w14:paraId="60EC1DBB" w14:textId="2036FFF9"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göstergelerinin devam ettirilebilmesi için kurumsal, yasal, çevresel riskler bulunmamaktadır.</w:t>
            </w:r>
          </w:p>
        </w:tc>
      </w:tr>
      <w:tr w:rsidR="00F228D8" w:rsidRPr="00323541" w14:paraId="3C452D2F"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tcPr>
          <w:p w14:paraId="38D95340" w14:textId="6A04BD5B" w:rsidR="00F228D8" w:rsidRPr="009906C1" w:rsidRDefault="00F228D8" w:rsidP="00F228D8">
            <w:pPr>
              <w:rPr>
                <w:rFonts w:ascii="Times New Roman" w:hAnsi="Times New Roman" w:cs="Times New Roman"/>
                <w:sz w:val="18"/>
                <w:szCs w:val="18"/>
              </w:rPr>
            </w:pPr>
            <w:r w:rsidRPr="009906C1">
              <w:rPr>
                <w:rFonts w:ascii="Times New Roman" w:hAnsi="Times New Roman" w:cs="Times New Roman"/>
                <w:sz w:val="18"/>
                <w:szCs w:val="18"/>
              </w:rPr>
              <w:t>Performans Göstergesi</w:t>
            </w:r>
          </w:p>
        </w:tc>
        <w:tc>
          <w:tcPr>
            <w:tcW w:w="850" w:type="dxa"/>
            <w:tcBorders>
              <w:right w:val="single" w:sz="4" w:space="0" w:color="auto"/>
            </w:tcBorders>
            <w:vAlign w:val="center"/>
          </w:tcPr>
          <w:p w14:paraId="0FFBD3C9" w14:textId="52E14B23"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Hedefe Etkisi (%)</w:t>
            </w:r>
          </w:p>
        </w:tc>
        <w:tc>
          <w:tcPr>
            <w:tcW w:w="1665" w:type="dxa"/>
            <w:tcBorders>
              <w:left w:val="single" w:sz="4" w:space="0" w:color="auto"/>
            </w:tcBorders>
          </w:tcPr>
          <w:p w14:paraId="280C59F4"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Plan Dönemi Başlangıç Değeri</w:t>
            </w:r>
          </w:p>
          <w:p w14:paraId="141AE70C"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
        </w:tc>
        <w:tc>
          <w:tcPr>
            <w:tcW w:w="1666" w:type="dxa"/>
            <w:gridSpan w:val="2"/>
            <w:tcBorders>
              <w:left w:val="single" w:sz="4" w:space="0" w:color="auto"/>
            </w:tcBorders>
          </w:tcPr>
          <w:p w14:paraId="671E6DFB" w14:textId="7CE3B01E"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Yılsonu Hedeflenen Değer</w:t>
            </w:r>
          </w:p>
        </w:tc>
        <w:tc>
          <w:tcPr>
            <w:tcW w:w="1666" w:type="dxa"/>
            <w:gridSpan w:val="3"/>
            <w:tcBorders>
              <w:left w:val="single" w:sz="4" w:space="0" w:color="auto"/>
            </w:tcBorders>
          </w:tcPr>
          <w:p w14:paraId="156E1FFC" w14:textId="45E85DDE"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proofErr w:type="gramStart"/>
            <w:r w:rsidRPr="009906C1">
              <w:rPr>
                <w:rFonts w:ascii="Times New Roman" w:hAnsi="Times New Roman" w:cs="Times New Roman"/>
                <w:b/>
                <w:bCs/>
                <w:sz w:val="18"/>
                <w:szCs w:val="18"/>
              </w:rPr>
              <w:t>İzleme  Dönemindeki</w:t>
            </w:r>
            <w:proofErr w:type="gramEnd"/>
            <w:r w:rsidRPr="009906C1">
              <w:rPr>
                <w:rFonts w:ascii="Times New Roman" w:hAnsi="Times New Roman" w:cs="Times New Roman"/>
                <w:b/>
                <w:bCs/>
                <w:sz w:val="18"/>
                <w:szCs w:val="18"/>
              </w:rPr>
              <w:t xml:space="preserve"> Gerçekleşme Değeri</w:t>
            </w:r>
          </w:p>
        </w:tc>
        <w:tc>
          <w:tcPr>
            <w:tcW w:w="2091" w:type="dxa"/>
            <w:gridSpan w:val="3"/>
            <w:tcBorders>
              <w:left w:val="single" w:sz="4" w:space="0" w:color="auto"/>
            </w:tcBorders>
          </w:tcPr>
          <w:p w14:paraId="4AF88CFA" w14:textId="7E65E7EF"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18"/>
                <w:szCs w:val="18"/>
              </w:rPr>
            </w:pPr>
            <w:r w:rsidRPr="009906C1">
              <w:rPr>
                <w:rFonts w:ascii="Times New Roman" w:hAnsi="Times New Roman" w:cs="Times New Roman"/>
                <w:b/>
                <w:bCs/>
                <w:sz w:val="18"/>
                <w:szCs w:val="18"/>
              </w:rPr>
              <w:t>Performans</w:t>
            </w:r>
          </w:p>
        </w:tc>
      </w:tr>
      <w:tr w:rsidR="00F228D8" w:rsidRPr="00323541" w14:paraId="24291B99"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tcPr>
          <w:p w14:paraId="7FF71863" w14:textId="04481F6B" w:rsidR="00F228D8" w:rsidRPr="00323541" w:rsidRDefault="00F228D8" w:rsidP="00F228D8">
            <w:pPr>
              <w:rPr>
                <w:rFonts w:ascii="Times New Roman" w:hAnsi="Times New Roman" w:cs="Times New Roman"/>
                <w:b w:val="0"/>
                <w:bCs w:val="0"/>
                <w:sz w:val="18"/>
                <w:szCs w:val="18"/>
              </w:rPr>
            </w:pPr>
            <w:r>
              <w:rPr>
                <w:rFonts w:ascii="Times New Roman" w:hAnsi="Times New Roman" w:cs="Times New Roman"/>
                <w:color w:val="000000" w:themeColor="text1"/>
                <w:sz w:val="20"/>
                <w:szCs w:val="20"/>
              </w:rPr>
              <w:t>P</w:t>
            </w:r>
            <w:r w:rsidRPr="00C846C2">
              <w:rPr>
                <w:rFonts w:ascii="Times New Roman" w:hAnsi="Times New Roman" w:cs="Times New Roman"/>
                <w:color w:val="000000" w:themeColor="text1"/>
                <w:sz w:val="20"/>
                <w:szCs w:val="20"/>
              </w:rPr>
              <w:t>.G. 1.2.5 Uluslararası Proje Sayısı</w:t>
            </w:r>
          </w:p>
        </w:tc>
        <w:tc>
          <w:tcPr>
            <w:tcW w:w="850" w:type="dxa"/>
            <w:tcBorders>
              <w:right w:val="single" w:sz="4" w:space="0" w:color="auto"/>
            </w:tcBorders>
            <w:vAlign w:val="center"/>
          </w:tcPr>
          <w:p w14:paraId="456F8507" w14:textId="0CA8125E" w:rsidR="00F228D8" w:rsidRPr="00764BB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64BB1">
              <w:rPr>
                <w:rFonts w:ascii="Times New Roman" w:hAnsi="Times New Roman" w:cs="Times New Roman"/>
                <w:sz w:val="20"/>
                <w:szCs w:val="18"/>
              </w:rPr>
              <w:t>20</w:t>
            </w:r>
          </w:p>
        </w:tc>
        <w:tc>
          <w:tcPr>
            <w:tcW w:w="1665" w:type="dxa"/>
            <w:tcBorders>
              <w:left w:val="single" w:sz="4" w:space="0" w:color="auto"/>
            </w:tcBorders>
            <w:vAlign w:val="center"/>
          </w:tcPr>
          <w:p w14:paraId="624F2925" w14:textId="26D54A43" w:rsidR="00F228D8" w:rsidRPr="00764BB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64BB1">
              <w:rPr>
                <w:rFonts w:ascii="Times New Roman" w:hAnsi="Times New Roman" w:cs="Times New Roman"/>
                <w:sz w:val="20"/>
                <w:szCs w:val="18"/>
              </w:rPr>
              <w:t>7</w:t>
            </w:r>
          </w:p>
        </w:tc>
        <w:tc>
          <w:tcPr>
            <w:tcW w:w="1666" w:type="dxa"/>
            <w:gridSpan w:val="2"/>
            <w:tcBorders>
              <w:left w:val="single" w:sz="4" w:space="0" w:color="auto"/>
            </w:tcBorders>
            <w:vAlign w:val="center"/>
          </w:tcPr>
          <w:p w14:paraId="11EA54D9" w14:textId="5F8EA2F6" w:rsidR="00F228D8" w:rsidRPr="00764BB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64BB1">
              <w:rPr>
                <w:rFonts w:ascii="Times New Roman" w:hAnsi="Times New Roman" w:cs="Times New Roman"/>
                <w:sz w:val="20"/>
                <w:szCs w:val="18"/>
              </w:rPr>
              <w:t>8</w:t>
            </w:r>
          </w:p>
        </w:tc>
        <w:tc>
          <w:tcPr>
            <w:tcW w:w="1666" w:type="dxa"/>
            <w:gridSpan w:val="3"/>
            <w:tcBorders>
              <w:left w:val="single" w:sz="4" w:space="0" w:color="auto"/>
            </w:tcBorders>
            <w:vAlign w:val="center"/>
          </w:tcPr>
          <w:p w14:paraId="65C5CB97" w14:textId="4AB7FF09" w:rsidR="00F228D8" w:rsidRPr="00764BB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Pr>
                <w:rFonts w:ascii="Times New Roman" w:hAnsi="Times New Roman" w:cs="Times New Roman"/>
                <w:sz w:val="20"/>
                <w:szCs w:val="18"/>
              </w:rPr>
              <w:t>8</w:t>
            </w:r>
          </w:p>
        </w:tc>
        <w:tc>
          <w:tcPr>
            <w:tcW w:w="2091" w:type="dxa"/>
            <w:gridSpan w:val="3"/>
            <w:tcBorders>
              <w:left w:val="single" w:sz="4" w:space="0" w:color="auto"/>
            </w:tcBorders>
            <w:vAlign w:val="center"/>
          </w:tcPr>
          <w:p w14:paraId="702059FC" w14:textId="0BA6743F" w:rsidR="00F228D8" w:rsidRPr="00764BB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Pr>
                <w:rFonts w:ascii="Times New Roman" w:hAnsi="Times New Roman" w:cs="Times New Roman"/>
                <w:sz w:val="20"/>
                <w:szCs w:val="18"/>
              </w:rPr>
              <w:t>%100</w:t>
            </w:r>
          </w:p>
        </w:tc>
      </w:tr>
      <w:tr w:rsidR="00F228D8" w:rsidRPr="00323541" w14:paraId="60CC5452"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44E34029" w14:textId="485B9A45" w:rsidR="00F228D8" w:rsidRPr="00323541" w:rsidRDefault="00F228D8" w:rsidP="00F228D8">
            <w:pPr>
              <w:rPr>
                <w:rFonts w:ascii="Times New Roman" w:hAnsi="Times New Roman" w:cs="Times New Roman"/>
                <w:sz w:val="18"/>
                <w:szCs w:val="18"/>
              </w:rPr>
            </w:pPr>
            <w:proofErr w:type="spellStart"/>
            <w:r w:rsidRPr="00323541">
              <w:rPr>
                <w:rFonts w:ascii="Times New Roman" w:hAnsi="Times New Roman" w:cs="Times New Roman"/>
                <w:sz w:val="18"/>
                <w:szCs w:val="18"/>
              </w:rPr>
              <w:t>İlgililik</w:t>
            </w:r>
            <w:proofErr w:type="spellEnd"/>
            <w:r w:rsidRPr="00323541">
              <w:rPr>
                <w:rFonts w:ascii="Times New Roman" w:hAnsi="Times New Roman" w:cs="Times New Roman"/>
                <w:sz w:val="18"/>
                <w:szCs w:val="18"/>
              </w:rPr>
              <w:t xml:space="preserve"> </w:t>
            </w:r>
          </w:p>
        </w:tc>
        <w:tc>
          <w:tcPr>
            <w:tcW w:w="7088" w:type="dxa"/>
            <w:gridSpan w:val="9"/>
            <w:tcBorders>
              <w:left w:val="single" w:sz="4" w:space="0" w:color="auto"/>
            </w:tcBorders>
            <w:vAlign w:val="center"/>
          </w:tcPr>
          <w:p w14:paraId="5D2147CC" w14:textId="2646579C"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F228D8" w:rsidRPr="00323541" w14:paraId="003BF5D6"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19CBA742" w14:textId="7D3A32DD"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Etkililik</w:t>
            </w:r>
          </w:p>
        </w:tc>
        <w:tc>
          <w:tcPr>
            <w:tcW w:w="7088" w:type="dxa"/>
            <w:gridSpan w:val="9"/>
            <w:tcBorders>
              <w:left w:val="single" w:sz="4" w:space="0" w:color="auto"/>
            </w:tcBorders>
            <w:vAlign w:val="center"/>
          </w:tcPr>
          <w:p w14:paraId="34DC3DCF" w14:textId="739BC0FA" w:rsidR="00F228D8" w:rsidRPr="00323541" w:rsidRDefault="00F228D8"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göstergesi değerine ulaşılmıştır ve tespit edilen ihtiyaçlar karşılanmıştır.</w:t>
            </w:r>
          </w:p>
        </w:tc>
      </w:tr>
      <w:tr w:rsidR="00F228D8" w:rsidRPr="00323541" w14:paraId="346F20E4"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1752B8BC" w14:textId="3CBE3468"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 xml:space="preserve">Etkinlik </w:t>
            </w:r>
          </w:p>
        </w:tc>
        <w:tc>
          <w:tcPr>
            <w:tcW w:w="7088" w:type="dxa"/>
            <w:gridSpan w:val="9"/>
            <w:tcBorders>
              <w:left w:val="single" w:sz="4" w:space="0" w:color="auto"/>
            </w:tcBorders>
            <w:vAlign w:val="center"/>
          </w:tcPr>
          <w:p w14:paraId="5B85BB4B" w14:textId="394737B3"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 değerlerine ulaşılırken öngörülmeyen maliyetler ortaya çıkmamıştır.</w:t>
            </w:r>
          </w:p>
        </w:tc>
      </w:tr>
      <w:tr w:rsidR="00F228D8" w:rsidRPr="00323541" w14:paraId="3CB2390B"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264DA56B" w14:textId="67ED57D0" w:rsidR="00F228D8" w:rsidRPr="00323541" w:rsidRDefault="00F228D8" w:rsidP="00F228D8">
            <w:pPr>
              <w:rPr>
                <w:rFonts w:ascii="Times New Roman" w:hAnsi="Times New Roman" w:cs="Times New Roman"/>
                <w:sz w:val="18"/>
                <w:szCs w:val="18"/>
              </w:rPr>
            </w:pPr>
            <w:r w:rsidRPr="00323541">
              <w:rPr>
                <w:rFonts w:ascii="Times New Roman" w:hAnsi="Times New Roman" w:cs="Times New Roman"/>
                <w:sz w:val="18"/>
                <w:szCs w:val="18"/>
              </w:rPr>
              <w:t>Sürdürülebilirlik</w:t>
            </w:r>
          </w:p>
        </w:tc>
        <w:tc>
          <w:tcPr>
            <w:tcW w:w="7088" w:type="dxa"/>
            <w:gridSpan w:val="9"/>
            <w:tcBorders>
              <w:left w:val="single" w:sz="4" w:space="0" w:color="auto"/>
            </w:tcBorders>
            <w:vAlign w:val="center"/>
          </w:tcPr>
          <w:p w14:paraId="0BCFC481" w14:textId="7C3091AF" w:rsidR="00F228D8" w:rsidRPr="00323541" w:rsidRDefault="00F228D8"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72814">
              <w:rPr>
                <w:rFonts w:ascii="Times New Roman" w:hAnsi="Times New Roman" w:cs="Times New Roman"/>
                <w:sz w:val="20"/>
                <w:szCs w:val="18"/>
              </w:rPr>
              <w:t>Performans göstergelerinin devam ettirilebilmesi için kurumsal, yasal, çevresel riskler bulunmamaktadır.</w:t>
            </w:r>
          </w:p>
        </w:tc>
      </w:tr>
    </w:tbl>
    <w:p w14:paraId="1C255269" w14:textId="5B018E59" w:rsidR="00F228D8" w:rsidRDefault="00F228D8" w:rsidP="00436020">
      <w:pPr>
        <w:rPr>
          <w:rFonts w:cstheme="minorHAnsi"/>
          <w:sz w:val="18"/>
          <w:szCs w:val="18"/>
        </w:rPr>
      </w:pPr>
    </w:p>
    <w:p w14:paraId="038226A7" w14:textId="2E819295" w:rsidR="00F228D8" w:rsidRDefault="00F228D8" w:rsidP="00436020">
      <w:pPr>
        <w:rPr>
          <w:rFonts w:cstheme="minorHAnsi"/>
          <w:sz w:val="18"/>
          <w:szCs w:val="18"/>
        </w:rPr>
      </w:pPr>
    </w:p>
    <w:p w14:paraId="3BE13CC4" w14:textId="4AE4EE7D" w:rsidR="00F805DB" w:rsidRDefault="00F805DB" w:rsidP="00436020">
      <w:pPr>
        <w:rPr>
          <w:rFonts w:cstheme="minorHAnsi"/>
          <w:sz w:val="18"/>
          <w:szCs w:val="18"/>
        </w:rPr>
      </w:pPr>
    </w:p>
    <w:p w14:paraId="4B9E0F98" w14:textId="09C9206D" w:rsidR="00F805DB" w:rsidRDefault="00F805DB" w:rsidP="00436020">
      <w:pPr>
        <w:rPr>
          <w:rFonts w:cstheme="minorHAnsi"/>
          <w:sz w:val="18"/>
          <w:szCs w:val="18"/>
        </w:rPr>
      </w:pPr>
    </w:p>
    <w:p w14:paraId="03ED9FC9" w14:textId="4E179F9C" w:rsidR="00F805DB" w:rsidRDefault="00F805DB" w:rsidP="00436020">
      <w:pPr>
        <w:rPr>
          <w:rFonts w:cstheme="minorHAnsi"/>
          <w:sz w:val="18"/>
          <w:szCs w:val="18"/>
        </w:rPr>
      </w:pPr>
    </w:p>
    <w:p w14:paraId="7B530959" w14:textId="3B9A87D4" w:rsidR="00F805DB" w:rsidRDefault="00F805DB" w:rsidP="00436020">
      <w:pPr>
        <w:rPr>
          <w:rFonts w:cstheme="minorHAnsi"/>
          <w:sz w:val="18"/>
          <w:szCs w:val="18"/>
        </w:rPr>
      </w:pPr>
    </w:p>
    <w:p w14:paraId="3259AA75" w14:textId="34ED0732" w:rsidR="00F805DB" w:rsidRDefault="00F805DB" w:rsidP="00436020">
      <w:pPr>
        <w:rPr>
          <w:rFonts w:cstheme="minorHAnsi"/>
          <w:sz w:val="18"/>
          <w:szCs w:val="18"/>
        </w:rPr>
      </w:pPr>
    </w:p>
    <w:p w14:paraId="0439E7F4" w14:textId="3C842680" w:rsidR="00F805DB" w:rsidRDefault="00F805DB" w:rsidP="00436020">
      <w:pPr>
        <w:rPr>
          <w:rFonts w:cstheme="minorHAnsi"/>
          <w:sz w:val="18"/>
          <w:szCs w:val="18"/>
        </w:rPr>
      </w:pPr>
    </w:p>
    <w:p w14:paraId="34C5D272" w14:textId="24272001" w:rsidR="00F805DB" w:rsidRDefault="00F805DB" w:rsidP="00436020">
      <w:pPr>
        <w:rPr>
          <w:rFonts w:cstheme="minorHAnsi"/>
          <w:sz w:val="18"/>
          <w:szCs w:val="18"/>
        </w:rPr>
      </w:pPr>
    </w:p>
    <w:p w14:paraId="0C038FDF" w14:textId="77777777" w:rsidR="00F805DB" w:rsidRDefault="00F805DB" w:rsidP="00436020">
      <w:pPr>
        <w:rPr>
          <w:rFonts w:cstheme="minorHAnsi"/>
          <w:sz w:val="18"/>
          <w:szCs w:val="18"/>
        </w:rPr>
      </w:pPr>
    </w:p>
    <w:p w14:paraId="608106D3" w14:textId="77777777" w:rsidR="00DD039C" w:rsidRDefault="00DD039C" w:rsidP="00436020">
      <w:pPr>
        <w:rPr>
          <w:rFonts w:cstheme="minorHAnsi"/>
          <w:sz w:val="18"/>
          <w:szCs w:val="18"/>
        </w:rPr>
      </w:pPr>
    </w:p>
    <w:tbl>
      <w:tblPr>
        <w:tblStyle w:val="OrtaGlgeleme1-Vurgu1"/>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741"/>
        <w:gridCol w:w="2221"/>
        <w:gridCol w:w="1777"/>
        <w:gridCol w:w="86"/>
        <w:gridCol w:w="1394"/>
        <w:gridCol w:w="44"/>
        <w:gridCol w:w="1155"/>
      </w:tblGrid>
      <w:tr w:rsidR="00A41A41" w:rsidRPr="00323541" w14:paraId="76F14343" w14:textId="77777777" w:rsidTr="00292FC8">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21" w:type="dxa"/>
            <w:gridSpan w:val="2"/>
            <w:tcBorders>
              <w:top w:val="none" w:sz="0" w:space="0" w:color="auto"/>
              <w:left w:val="none" w:sz="0" w:space="0" w:color="auto"/>
              <w:bottom w:val="none" w:sz="0" w:space="0" w:color="auto"/>
              <w:right w:val="none" w:sz="0" w:space="0" w:color="auto"/>
            </w:tcBorders>
            <w:vAlign w:val="center"/>
            <w:hideMark/>
          </w:tcPr>
          <w:p w14:paraId="02DF5BA0" w14:textId="77777777" w:rsidR="00436020" w:rsidRPr="00323541" w:rsidRDefault="00436020"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Amaç 1</w:t>
            </w:r>
          </w:p>
        </w:tc>
        <w:tc>
          <w:tcPr>
            <w:tcW w:w="6677" w:type="dxa"/>
            <w:gridSpan w:val="6"/>
            <w:tcBorders>
              <w:top w:val="none" w:sz="0" w:space="0" w:color="auto"/>
              <w:left w:val="none" w:sz="0" w:space="0" w:color="auto"/>
              <w:bottom w:val="none" w:sz="0" w:space="0" w:color="auto"/>
              <w:right w:val="none" w:sz="0" w:space="0" w:color="auto"/>
            </w:tcBorders>
            <w:vAlign w:val="center"/>
            <w:hideMark/>
          </w:tcPr>
          <w:p w14:paraId="4DCAC4EB" w14:textId="1FF11639" w:rsidR="00436020" w:rsidRPr="00323541" w:rsidRDefault="00292FC8" w:rsidP="00292FC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846C2">
              <w:rPr>
                <w:rFonts w:ascii="Times New Roman" w:hAnsi="Times New Roman" w:cs="Times New Roman"/>
                <w:color w:val="000000" w:themeColor="text1"/>
                <w:sz w:val="20"/>
                <w:szCs w:val="20"/>
              </w:rPr>
              <w:t>Yenilikçi ve Öğrenci Merkezli Bir Yaklaşımla Eğitim-Öğretimin Kalitesini Artırarak Ulusal ve Uluslararası Düzeyde Tercih Edilen Üniversiteler Arasına Girmek</w:t>
            </w:r>
          </w:p>
        </w:tc>
      </w:tr>
      <w:tr w:rsidR="00A41A41" w:rsidRPr="00323541" w14:paraId="232B7CB0" w14:textId="77777777" w:rsidTr="00292FC8">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hideMark/>
          </w:tcPr>
          <w:p w14:paraId="20AE54A8" w14:textId="77777777" w:rsidR="00436020" w:rsidRPr="00323541" w:rsidRDefault="00436020"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 1.3</w:t>
            </w:r>
          </w:p>
        </w:tc>
        <w:tc>
          <w:tcPr>
            <w:tcW w:w="6677" w:type="dxa"/>
            <w:gridSpan w:val="6"/>
            <w:tcBorders>
              <w:left w:val="none" w:sz="0" w:space="0" w:color="auto"/>
            </w:tcBorders>
            <w:vAlign w:val="center"/>
            <w:hideMark/>
          </w:tcPr>
          <w:p w14:paraId="5AF2797C" w14:textId="6FB3FE95" w:rsidR="00436020" w:rsidRPr="00323541" w:rsidRDefault="009906C1" w:rsidP="00A41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Üniversitenin tanınırlığını artırmak için ulusal ve uluslararası bilimsel etkinlik yapmak/düzenlemek.</w:t>
            </w:r>
          </w:p>
        </w:tc>
      </w:tr>
      <w:tr w:rsidR="00A41A41" w:rsidRPr="00323541" w14:paraId="6D64A430" w14:textId="77777777" w:rsidTr="00292FC8">
        <w:trPr>
          <w:cnfStyle w:val="000000010000" w:firstRow="0" w:lastRow="0" w:firstColumn="0" w:lastColumn="0" w:oddVBand="0" w:evenVBand="0" w:oddHBand="0" w:evenHBand="1"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tcPr>
          <w:p w14:paraId="565B4254" w14:textId="77777777" w:rsidR="00436020" w:rsidRPr="00323541" w:rsidRDefault="00436020"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lastRenderedPageBreak/>
              <w:t>Hedef 1.3 Performansı</w:t>
            </w:r>
          </w:p>
        </w:tc>
        <w:tc>
          <w:tcPr>
            <w:tcW w:w="6677" w:type="dxa"/>
            <w:gridSpan w:val="6"/>
            <w:tcBorders>
              <w:left w:val="none" w:sz="0" w:space="0" w:color="auto"/>
            </w:tcBorders>
            <w:vAlign w:val="center"/>
          </w:tcPr>
          <w:p w14:paraId="13C7A72A" w14:textId="77CA8B7B" w:rsidR="002B7627" w:rsidRPr="00323541" w:rsidRDefault="00A9381A"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20"/>
                <w:szCs w:val="18"/>
              </w:rPr>
              <w:t>%100</w:t>
            </w:r>
          </w:p>
        </w:tc>
      </w:tr>
      <w:tr w:rsidR="00A41A41" w:rsidRPr="00323541" w14:paraId="5FA43D44" w14:textId="77777777" w:rsidTr="00292FC8">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tcPr>
          <w:p w14:paraId="48FBAC8A" w14:textId="77777777" w:rsidR="00436020" w:rsidRPr="00323541" w:rsidRDefault="00436020"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Sorumlu Birim</w:t>
            </w:r>
          </w:p>
        </w:tc>
        <w:tc>
          <w:tcPr>
            <w:tcW w:w="6677" w:type="dxa"/>
            <w:gridSpan w:val="6"/>
            <w:tcBorders>
              <w:left w:val="none" w:sz="0" w:space="0" w:color="auto"/>
            </w:tcBorders>
            <w:vAlign w:val="center"/>
          </w:tcPr>
          <w:p w14:paraId="7A170192" w14:textId="54A13C23" w:rsidR="00436020" w:rsidRPr="00323541" w:rsidRDefault="009906C1" w:rsidP="00A41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Tüm Akademik Birimler, Basın Yayın Birimi ve Halkla İlişkiler</w:t>
            </w:r>
          </w:p>
        </w:tc>
      </w:tr>
      <w:tr w:rsidR="00F228D8" w:rsidRPr="00323541" w14:paraId="6BC9A3F4" w14:textId="77777777" w:rsidTr="00292FC8">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tcPr>
          <w:p w14:paraId="3ACF4407" w14:textId="77777777" w:rsidR="00F228D8" w:rsidRPr="00323541" w:rsidRDefault="00F228D8" w:rsidP="00F228D8">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İlişkin Sapmanın Nedeni</w:t>
            </w:r>
          </w:p>
        </w:tc>
        <w:tc>
          <w:tcPr>
            <w:tcW w:w="6677" w:type="dxa"/>
            <w:gridSpan w:val="6"/>
            <w:tcBorders>
              <w:left w:val="single" w:sz="4" w:space="0" w:color="auto"/>
            </w:tcBorders>
            <w:vAlign w:val="center"/>
          </w:tcPr>
          <w:p w14:paraId="3C7190B7" w14:textId="15E6EBAD" w:rsidR="00F228D8" w:rsidRPr="00F228D8" w:rsidRDefault="00F228D8" w:rsidP="00A9381A">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F228D8">
              <w:rPr>
                <w:rFonts w:ascii="Times New Roman" w:hAnsi="Times New Roman" w:cs="Times New Roman"/>
                <w:sz w:val="20"/>
                <w:szCs w:val="20"/>
              </w:rPr>
              <w:t xml:space="preserve">Hedefe </w:t>
            </w:r>
            <w:r w:rsidR="00A9381A">
              <w:rPr>
                <w:rFonts w:ascii="Times New Roman" w:hAnsi="Times New Roman" w:cs="Times New Roman"/>
                <w:sz w:val="20"/>
                <w:szCs w:val="20"/>
              </w:rPr>
              <w:t>ulaşılmıştır.</w:t>
            </w:r>
          </w:p>
        </w:tc>
      </w:tr>
      <w:tr w:rsidR="00F228D8" w:rsidRPr="00323541" w14:paraId="0464401C" w14:textId="77777777" w:rsidTr="00292FC8">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tcPr>
          <w:p w14:paraId="31A3C1ED" w14:textId="77777777" w:rsidR="00F228D8" w:rsidRPr="00323541" w:rsidRDefault="00F228D8" w:rsidP="00F228D8">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İlişkin Alınacak Önlemler</w:t>
            </w:r>
          </w:p>
        </w:tc>
        <w:tc>
          <w:tcPr>
            <w:tcW w:w="6677" w:type="dxa"/>
            <w:gridSpan w:val="6"/>
            <w:tcBorders>
              <w:left w:val="single" w:sz="4" w:space="0" w:color="auto"/>
            </w:tcBorders>
            <w:vAlign w:val="center"/>
          </w:tcPr>
          <w:p w14:paraId="7253655B" w14:textId="32928EBF" w:rsidR="00F228D8" w:rsidRPr="00F228D8" w:rsidRDefault="00F228D8"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F228D8" w:rsidRPr="00323541" w14:paraId="1F5C8FE6" w14:textId="77777777" w:rsidTr="00292FC8">
        <w:trPr>
          <w:cnfStyle w:val="000000010000" w:firstRow="0" w:lastRow="0" w:firstColumn="0" w:lastColumn="0" w:oddVBand="0" w:evenVBand="0" w:oddHBand="0" w:evenHBand="1"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2080" w:type="dxa"/>
            <w:tcBorders>
              <w:right w:val="none" w:sz="0" w:space="0" w:color="auto"/>
            </w:tcBorders>
            <w:vAlign w:val="center"/>
            <w:hideMark/>
          </w:tcPr>
          <w:p w14:paraId="14FC22F4" w14:textId="77777777" w:rsidR="00F228D8" w:rsidRPr="009906C1" w:rsidRDefault="00F228D8" w:rsidP="00F228D8">
            <w:pPr>
              <w:rPr>
                <w:rFonts w:ascii="Times New Roman" w:hAnsi="Times New Roman" w:cs="Times New Roman"/>
                <w:color w:val="000000" w:themeColor="text1"/>
                <w:sz w:val="18"/>
                <w:szCs w:val="18"/>
              </w:rPr>
            </w:pPr>
            <w:r w:rsidRPr="009906C1">
              <w:rPr>
                <w:rFonts w:ascii="Times New Roman" w:hAnsi="Times New Roman" w:cs="Times New Roman"/>
                <w:color w:val="000000" w:themeColor="text1"/>
                <w:sz w:val="18"/>
                <w:szCs w:val="18"/>
              </w:rPr>
              <w:t>Performans Göstergesi</w:t>
            </w:r>
          </w:p>
        </w:tc>
        <w:tc>
          <w:tcPr>
            <w:tcW w:w="741" w:type="dxa"/>
            <w:tcBorders>
              <w:left w:val="none" w:sz="0" w:space="0" w:color="auto"/>
              <w:right w:val="none" w:sz="0" w:space="0" w:color="auto"/>
            </w:tcBorders>
            <w:vAlign w:val="center"/>
          </w:tcPr>
          <w:p w14:paraId="27D5A7A2"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18"/>
                <w:szCs w:val="18"/>
              </w:rPr>
            </w:pPr>
            <w:r w:rsidRPr="009906C1">
              <w:rPr>
                <w:rFonts w:ascii="Times New Roman" w:hAnsi="Times New Roman" w:cs="Times New Roman"/>
                <w:b/>
                <w:bCs/>
                <w:color w:val="000000" w:themeColor="text1"/>
                <w:sz w:val="18"/>
                <w:szCs w:val="18"/>
              </w:rPr>
              <w:t>Hedefe Etkisi (%)</w:t>
            </w:r>
          </w:p>
        </w:tc>
        <w:tc>
          <w:tcPr>
            <w:tcW w:w="2221" w:type="dxa"/>
            <w:tcBorders>
              <w:left w:val="none" w:sz="0" w:space="0" w:color="auto"/>
              <w:right w:val="none" w:sz="0" w:space="0" w:color="auto"/>
            </w:tcBorders>
            <w:vAlign w:val="center"/>
            <w:hideMark/>
          </w:tcPr>
          <w:p w14:paraId="4A8CC625"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18"/>
                <w:szCs w:val="18"/>
              </w:rPr>
            </w:pPr>
            <w:r w:rsidRPr="009906C1">
              <w:rPr>
                <w:rFonts w:ascii="Times New Roman" w:hAnsi="Times New Roman" w:cs="Times New Roman"/>
                <w:b/>
                <w:bCs/>
                <w:color w:val="000000" w:themeColor="text1"/>
                <w:sz w:val="18"/>
                <w:szCs w:val="18"/>
              </w:rPr>
              <w:t>Plan Dönemi Başlangıç Değeri</w:t>
            </w:r>
          </w:p>
        </w:tc>
        <w:tc>
          <w:tcPr>
            <w:tcW w:w="1777" w:type="dxa"/>
            <w:tcBorders>
              <w:left w:val="none" w:sz="0" w:space="0" w:color="auto"/>
              <w:right w:val="none" w:sz="0" w:space="0" w:color="auto"/>
            </w:tcBorders>
            <w:vAlign w:val="center"/>
            <w:hideMark/>
          </w:tcPr>
          <w:p w14:paraId="159A608C"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18"/>
                <w:szCs w:val="18"/>
              </w:rPr>
            </w:pPr>
            <w:proofErr w:type="gramStart"/>
            <w:r w:rsidRPr="009906C1">
              <w:rPr>
                <w:rFonts w:ascii="Times New Roman" w:hAnsi="Times New Roman" w:cs="Times New Roman"/>
                <w:b/>
                <w:bCs/>
                <w:color w:val="000000" w:themeColor="text1"/>
                <w:sz w:val="18"/>
                <w:szCs w:val="18"/>
              </w:rPr>
              <w:t>İzleme  Dönemindeki</w:t>
            </w:r>
            <w:proofErr w:type="gramEnd"/>
            <w:r w:rsidRPr="009906C1">
              <w:rPr>
                <w:rFonts w:ascii="Times New Roman" w:hAnsi="Times New Roman" w:cs="Times New Roman"/>
                <w:b/>
                <w:bCs/>
                <w:color w:val="000000" w:themeColor="text1"/>
                <w:sz w:val="18"/>
                <w:szCs w:val="18"/>
              </w:rPr>
              <w:t xml:space="preserve"> Yılsonu Hedeflenen Değer</w:t>
            </w:r>
          </w:p>
        </w:tc>
        <w:tc>
          <w:tcPr>
            <w:tcW w:w="1480" w:type="dxa"/>
            <w:gridSpan w:val="2"/>
            <w:tcBorders>
              <w:left w:val="none" w:sz="0" w:space="0" w:color="auto"/>
              <w:right w:val="none" w:sz="0" w:space="0" w:color="auto"/>
            </w:tcBorders>
            <w:vAlign w:val="center"/>
            <w:hideMark/>
          </w:tcPr>
          <w:p w14:paraId="5E768BF0"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18"/>
                <w:szCs w:val="18"/>
              </w:rPr>
            </w:pPr>
            <w:proofErr w:type="gramStart"/>
            <w:r w:rsidRPr="009906C1">
              <w:rPr>
                <w:rFonts w:ascii="Times New Roman" w:hAnsi="Times New Roman" w:cs="Times New Roman"/>
                <w:b/>
                <w:bCs/>
                <w:color w:val="000000" w:themeColor="text1"/>
                <w:sz w:val="18"/>
                <w:szCs w:val="18"/>
              </w:rPr>
              <w:t>İzleme  Dönemindeki</w:t>
            </w:r>
            <w:proofErr w:type="gramEnd"/>
            <w:r w:rsidRPr="009906C1">
              <w:rPr>
                <w:rFonts w:ascii="Times New Roman" w:hAnsi="Times New Roman" w:cs="Times New Roman"/>
                <w:b/>
                <w:bCs/>
                <w:color w:val="000000" w:themeColor="text1"/>
                <w:sz w:val="18"/>
                <w:szCs w:val="18"/>
              </w:rPr>
              <w:t xml:space="preserve"> Gerçekleşme Değeri</w:t>
            </w:r>
          </w:p>
        </w:tc>
        <w:tc>
          <w:tcPr>
            <w:tcW w:w="1199" w:type="dxa"/>
            <w:gridSpan w:val="2"/>
            <w:tcBorders>
              <w:left w:val="none" w:sz="0" w:space="0" w:color="auto"/>
            </w:tcBorders>
            <w:vAlign w:val="center"/>
            <w:hideMark/>
          </w:tcPr>
          <w:p w14:paraId="04E34F0E"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18"/>
                <w:szCs w:val="18"/>
              </w:rPr>
            </w:pPr>
            <w:r w:rsidRPr="009906C1">
              <w:rPr>
                <w:rFonts w:ascii="Times New Roman" w:hAnsi="Times New Roman" w:cs="Times New Roman"/>
                <w:b/>
                <w:bCs/>
                <w:color w:val="000000" w:themeColor="text1"/>
                <w:sz w:val="18"/>
                <w:szCs w:val="18"/>
              </w:rPr>
              <w:t>Performans</w:t>
            </w:r>
          </w:p>
        </w:tc>
      </w:tr>
      <w:tr w:rsidR="00F228D8" w:rsidRPr="00323541" w14:paraId="3B3D5575" w14:textId="77777777" w:rsidTr="00292FC8">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080" w:type="dxa"/>
            <w:tcBorders>
              <w:right w:val="none" w:sz="0" w:space="0" w:color="auto"/>
            </w:tcBorders>
            <w:vAlign w:val="center"/>
            <w:hideMark/>
          </w:tcPr>
          <w:p w14:paraId="3D092CCB" w14:textId="27902C9D" w:rsidR="00F228D8" w:rsidRPr="00323541" w:rsidRDefault="00F228D8" w:rsidP="00F228D8">
            <w:pPr>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P.G.1.3.1 Uluslararası bilimsel etkinlik.*</w:t>
            </w:r>
          </w:p>
        </w:tc>
        <w:tc>
          <w:tcPr>
            <w:tcW w:w="741" w:type="dxa"/>
            <w:tcBorders>
              <w:left w:val="none" w:sz="0" w:space="0" w:color="auto"/>
              <w:right w:val="none" w:sz="0" w:space="0" w:color="auto"/>
            </w:tcBorders>
          </w:tcPr>
          <w:p w14:paraId="34CD0A9C" w14:textId="77777777" w:rsidR="00F228D8"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408311A" w14:textId="391CE428" w:rsidR="00F228D8" w:rsidRPr="0032354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%60</w:t>
            </w:r>
          </w:p>
        </w:tc>
        <w:tc>
          <w:tcPr>
            <w:tcW w:w="2221" w:type="dxa"/>
            <w:tcBorders>
              <w:left w:val="none" w:sz="0" w:space="0" w:color="auto"/>
              <w:right w:val="none" w:sz="0" w:space="0" w:color="auto"/>
            </w:tcBorders>
          </w:tcPr>
          <w:p w14:paraId="01159795" w14:textId="77777777" w:rsidR="00F228D8" w:rsidRPr="00020B74"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950859D" w14:textId="3464D6D8" w:rsidR="00F228D8" w:rsidRPr="00020B74"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20B74">
              <w:rPr>
                <w:rFonts w:ascii="Times New Roman" w:hAnsi="Times New Roman" w:cs="Times New Roman"/>
                <w:color w:val="000000" w:themeColor="text1"/>
                <w:sz w:val="20"/>
                <w:szCs w:val="20"/>
              </w:rPr>
              <w:t>3</w:t>
            </w:r>
          </w:p>
        </w:tc>
        <w:tc>
          <w:tcPr>
            <w:tcW w:w="1777" w:type="dxa"/>
            <w:tcBorders>
              <w:left w:val="none" w:sz="0" w:space="0" w:color="auto"/>
              <w:right w:val="none" w:sz="0" w:space="0" w:color="auto"/>
            </w:tcBorders>
          </w:tcPr>
          <w:p w14:paraId="6BCD023D" w14:textId="77777777" w:rsidR="00F228D8" w:rsidRPr="00020B74"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122C9B3" w14:textId="32DBCCF1" w:rsidR="00F228D8" w:rsidRPr="00020B74"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20B74">
              <w:rPr>
                <w:rFonts w:ascii="Times New Roman" w:hAnsi="Times New Roman" w:cs="Times New Roman"/>
                <w:color w:val="000000" w:themeColor="text1"/>
                <w:sz w:val="20"/>
                <w:szCs w:val="20"/>
              </w:rPr>
              <w:t>4</w:t>
            </w:r>
          </w:p>
        </w:tc>
        <w:tc>
          <w:tcPr>
            <w:tcW w:w="1480" w:type="dxa"/>
            <w:gridSpan w:val="2"/>
            <w:tcBorders>
              <w:left w:val="none" w:sz="0" w:space="0" w:color="auto"/>
              <w:right w:val="none" w:sz="0" w:space="0" w:color="auto"/>
            </w:tcBorders>
            <w:vAlign w:val="center"/>
          </w:tcPr>
          <w:p w14:paraId="661C6A6A" w14:textId="77777777" w:rsidR="00F228D8" w:rsidRPr="00020B74"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EA0C6EC" w14:textId="1D3BD760" w:rsidR="00F228D8" w:rsidRPr="00020B74" w:rsidRDefault="00A9381A"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1199" w:type="dxa"/>
            <w:gridSpan w:val="2"/>
            <w:tcBorders>
              <w:left w:val="none" w:sz="0" w:space="0" w:color="auto"/>
            </w:tcBorders>
            <w:vAlign w:val="center"/>
          </w:tcPr>
          <w:p w14:paraId="426D7DCE" w14:textId="77777777" w:rsidR="00F228D8" w:rsidRPr="00020B74"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8FC1EFB" w14:textId="20F1A019" w:rsidR="00F228D8" w:rsidRPr="00020B74" w:rsidRDefault="00A9381A"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w:t>
            </w:r>
          </w:p>
        </w:tc>
      </w:tr>
      <w:tr w:rsidR="00F228D8" w:rsidRPr="00323541" w14:paraId="15E3183E" w14:textId="77777777" w:rsidTr="00292FC8">
        <w:trPr>
          <w:cnfStyle w:val="000000010000" w:firstRow="0" w:lastRow="0" w:firstColumn="0" w:lastColumn="0" w:oddVBand="0" w:evenVBand="0" w:oddHBand="0" w:evenHBand="1"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tcPr>
          <w:p w14:paraId="3B042DEA" w14:textId="77777777" w:rsidR="00F228D8" w:rsidRPr="00323541" w:rsidRDefault="00F228D8" w:rsidP="00F228D8">
            <w:pPr>
              <w:rPr>
                <w:rFonts w:ascii="Times New Roman" w:hAnsi="Times New Roman" w:cs="Times New Roman"/>
                <w:color w:val="000000" w:themeColor="text1"/>
                <w:sz w:val="18"/>
                <w:szCs w:val="18"/>
              </w:rPr>
            </w:pPr>
            <w:proofErr w:type="spellStart"/>
            <w:r w:rsidRPr="00323541">
              <w:rPr>
                <w:rFonts w:ascii="Times New Roman" w:hAnsi="Times New Roman" w:cs="Times New Roman"/>
                <w:color w:val="000000" w:themeColor="text1"/>
                <w:sz w:val="18"/>
                <w:szCs w:val="18"/>
              </w:rPr>
              <w:t>İlgililik</w:t>
            </w:r>
            <w:proofErr w:type="spellEnd"/>
            <w:r w:rsidRPr="00323541">
              <w:rPr>
                <w:rFonts w:ascii="Times New Roman" w:hAnsi="Times New Roman" w:cs="Times New Roman"/>
                <w:color w:val="000000" w:themeColor="text1"/>
                <w:sz w:val="18"/>
                <w:szCs w:val="18"/>
              </w:rPr>
              <w:t xml:space="preserve"> </w:t>
            </w:r>
          </w:p>
        </w:tc>
        <w:tc>
          <w:tcPr>
            <w:tcW w:w="6677" w:type="dxa"/>
            <w:gridSpan w:val="6"/>
            <w:tcBorders>
              <w:left w:val="single" w:sz="4" w:space="0" w:color="auto"/>
            </w:tcBorders>
            <w:vAlign w:val="center"/>
          </w:tcPr>
          <w:p w14:paraId="2A623DA1" w14:textId="1C450A9B"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F228D8" w:rsidRPr="00323541" w14:paraId="5D542E3B" w14:textId="77777777" w:rsidTr="00292FC8">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tcPr>
          <w:p w14:paraId="4425B254" w14:textId="77777777" w:rsidR="00F228D8" w:rsidRPr="00323541" w:rsidRDefault="00F228D8" w:rsidP="00F228D8">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Etkililik</w:t>
            </w:r>
          </w:p>
        </w:tc>
        <w:tc>
          <w:tcPr>
            <w:tcW w:w="6677" w:type="dxa"/>
            <w:gridSpan w:val="6"/>
            <w:tcBorders>
              <w:left w:val="single" w:sz="4" w:space="0" w:color="auto"/>
            </w:tcBorders>
            <w:vAlign w:val="center"/>
          </w:tcPr>
          <w:p w14:paraId="75371602" w14:textId="61FEAFFF" w:rsidR="00F228D8" w:rsidRPr="00323541" w:rsidRDefault="00A403FD"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Performans göstergesi değerine ulaşılmıştır ve tespit edilen ihtiyaçlar karşılanmıştır.</w:t>
            </w:r>
          </w:p>
        </w:tc>
      </w:tr>
      <w:tr w:rsidR="00F228D8" w:rsidRPr="00323541" w14:paraId="7E5AA496" w14:textId="77777777" w:rsidTr="00292FC8">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tcPr>
          <w:p w14:paraId="017E6FAB" w14:textId="77777777" w:rsidR="00F228D8" w:rsidRPr="00323541" w:rsidRDefault="00F228D8" w:rsidP="00F228D8">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Etkinlik </w:t>
            </w:r>
          </w:p>
        </w:tc>
        <w:tc>
          <w:tcPr>
            <w:tcW w:w="6677" w:type="dxa"/>
            <w:gridSpan w:val="6"/>
            <w:tcBorders>
              <w:left w:val="single" w:sz="4" w:space="0" w:color="auto"/>
            </w:tcBorders>
            <w:vAlign w:val="center"/>
          </w:tcPr>
          <w:p w14:paraId="6A8EAB9D" w14:textId="6D19A265"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Performans gösterge değerlerine ulaşılırken öngörülmeyen maliyetler ortaya çıkmamıştır.</w:t>
            </w:r>
          </w:p>
        </w:tc>
      </w:tr>
      <w:tr w:rsidR="00F228D8" w:rsidRPr="00323541" w14:paraId="1FA2678D" w14:textId="77777777" w:rsidTr="00292FC8">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tcPr>
          <w:p w14:paraId="76691223" w14:textId="77777777" w:rsidR="00F228D8" w:rsidRPr="00323541" w:rsidRDefault="00F228D8" w:rsidP="00F228D8">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Sürdürülebilirlik</w:t>
            </w:r>
          </w:p>
        </w:tc>
        <w:tc>
          <w:tcPr>
            <w:tcW w:w="6677" w:type="dxa"/>
            <w:gridSpan w:val="6"/>
            <w:tcBorders>
              <w:left w:val="single" w:sz="4" w:space="0" w:color="auto"/>
            </w:tcBorders>
            <w:vAlign w:val="center"/>
          </w:tcPr>
          <w:p w14:paraId="37E9CE76" w14:textId="0B77F99A" w:rsidR="00F228D8" w:rsidRPr="00323541" w:rsidRDefault="00F228D8"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Performans göstergelerinin devam ettirilebilmesi için kurumsal, yasal, çevresel riskler bulunmamaktadır.</w:t>
            </w:r>
          </w:p>
        </w:tc>
      </w:tr>
      <w:tr w:rsidR="00F228D8" w:rsidRPr="00323541" w14:paraId="7E35822D" w14:textId="77777777" w:rsidTr="00292FC8">
        <w:trPr>
          <w:cnfStyle w:val="000000010000" w:firstRow="0" w:lastRow="0" w:firstColumn="0" w:lastColumn="0" w:oddVBand="0" w:evenVBand="0" w:oddHBand="0" w:evenHBand="1"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080" w:type="dxa"/>
            <w:tcBorders>
              <w:right w:val="none" w:sz="0" w:space="0" w:color="auto"/>
            </w:tcBorders>
            <w:vAlign w:val="center"/>
          </w:tcPr>
          <w:p w14:paraId="346B482B" w14:textId="77777777" w:rsidR="00F228D8" w:rsidRPr="009906C1" w:rsidRDefault="00F228D8" w:rsidP="00F228D8">
            <w:pPr>
              <w:rPr>
                <w:rFonts w:ascii="Times New Roman" w:hAnsi="Times New Roman" w:cs="Times New Roman"/>
                <w:color w:val="000000" w:themeColor="text1"/>
                <w:sz w:val="18"/>
                <w:szCs w:val="18"/>
              </w:rPr>
            </w:pPr>
            <w:r w:rsidRPr="009906C1">
              <w:rPr>
                <w:rFonts w:ascii="Times New Roman" w:hAnsi="Times New Roman" w:cs="Times New Roman"/>
                <w:color w:val="000000" w:themeColor="text1"/>
                <w:sz w:val="18"/>
                <w:szCs w:val="18"/>
              </w:rPr>
              <w:t>Performans Göstergesi</w:t>
            </w:r>
          </w:p>
        </w:tc>
        <w:tc>
          <w:tcPr>
            <w:tcW w:w="741" w:type="dxa"/>
            <w:tcBorders>
              <w:left w:val="none" w:sz="0" w:space="0" w:color="auto"/>
              <w:right w:val="none" w:sz="0" w:space="0" w:color="auto"/>
            </w:tcBorders>
            <w:vAlign w:val="center"/>
          </w:tcPr>
          <w:p w14:paraId="12BC5917"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18"/>
                <w:szCs w:val="18"/>
              </w:rPr>
            </w:pPr>
            <w:r w:rsidRPr="009906C1">
              <w:rPr>
                <w:rFonts w:ascii="Times New Roman" w:hAnsi="Times New Roman" w:cs="Times New Roman"/>
                <w:b/>
                <w:bCs/>
                <w:color w:val="000000" w:themeColor="text1"/>
                <w:sz w:val="18"/>
                <w:szCs w:val="18"/>
              </w:rPr>
              <w:t>Hedefe Etkisi (%)</w:t>
            </w:r>
          </w:p>
        </w:tc>
        <w:tc>
          <w:tcPr>
            <w:tcW w:w="2221" w:type="dxa"/>
            <w:tcBorders>
              <w:left w:val="none" w:sz="0" w:space="0" w:color="auto"/>
              <w:right w:val="none" w:sz="0" w:space="0" w:color="auto"/>
            </w:tcBorders>
            <w:vAlign w:val="center"/>
          </w:tcPr>
          <w:p w14:paraId="5EB2750F"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18"/>
                <w:szCs w:val="18"/>
              </w:rPr>
            </w:pPr>
            <w:r w:rsidRPr="009906C1">
              <w:rPr>
                <w:rFonts w:ascii="Times New Roman" w:hAnsi="Times New Roman" w:cs="Times New Roman"/>
                <w:b/>
                <w:bCs/>
                <w:color w:val="000000" w:themeColor="text1"/>
                <w:sz w:val="18"/>
                <w:szCs w:val="18"/>
              </w:rPr>
              <w:t>Plan Dönemi Başlangıç Değeri</w:t>
            </w:r>
          </w:p>
        </w:tc>
        <w:tc>
          <w:tcPr>
            <w:tcW w:w="1863" w:type="dxa"/>
            <w:gridSpan w:val="2"/>
            <w:tcBorders>
              <w:left w:val="none" w:sz="0" w:space="0" w:color="auto"/>
              <w:right w:val="none" w:sz="0" w:space="0" w:color="auto"/>
            </w:tcBorders>
            <w:vAlign w:val="center"/>
          </w:tcPr>
          <w:p w14:paraId="7F41B901"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18"/>
                <w:szCs w:val="18"/>
              </w:rPr>
            </w:pPr>
            <w:proofErr w:type="gramStart"/>
            <w:r w:rsidRPr="009906C1">
              <w:rPr>
                <w:rFonts w:ascii="Times New Roman" w:hAnsi="Times New Roman" w:cs="Times New Roman"/>
                <w:b/>
                <w:bCs/>
                <w:color w:val="000000" w:themeColor="text1"/>
                <w:sz w:val="18"/>
                <w:szCs w:val="18"/>
              </w:rPr>
              <w:t>İzleme  Dönemindeki</w:t>
            </w:r>
            <w:proofErr w:type="gramEnd"/>
            <w:r w:rsidRPr="009906C1">
              <w:rPr>
                <w:rFonts w:ascii="Times New Roman" w:hAnsi="Times New Roman" w:cs="Times New Roman"/>
                <w:b/>
                <w:bCs/>
                <w:color w:val="000000" w:themeColor="text1"/>
                <w:sz w:val="18"/>
                <w:szCs w:val="18"/>
              </w:rPr>
              <w:t xml:space="preserve"> Yılsonu Hedeflenen Değer</w:t>
            </w:r>
          </w:p>
        </w:tc>
        <w:tc>
          <w:tcPr>
            <w:tcW w:w="1438" w:type="dxa"/>
            <w:gridSpan w:val="2"/>
            <w:tcBorders>
              <w:left w:val="none" w:sz="0" w:space="0" w:color="auto"/>
              <w:right w:val="none" w:sz="0" w:space="0" w:color="auto"/>
            </w:tcBorders>
            <w:vAlign w:val="center"/>
          </w:tcPr>
          <w:p w14:paraId="17636589" w14:textId="77777777"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18"/>
                <w:szCs w:val="18"/>
              </w:rPr>
            </w:pPr>
            <w:proofErr w:type="gramStart"/>
            <w:r w:rsidRPr="009906C1">
              <w:rPr>
                <w:rFonts w:ascii="Times New Roman" w:hAnsi="Times New Roman" w:cs="Times New Roman"/>
                <w:b/>
                <w:bCs/>
                <w:color w:val="000000" w:themeColor="text1"/>
                <w:sz w:val="18"/>
                <w:szCs w:val="18"/>
              </w:rPr>
              <w:t>İzleme  Dönemindeki</w:t>
            </w:r>
            <w:proofErr w:type="gramEnd"/>
            <w:r w:rsidRPr="009906C1">
              <w:rPr>
                <w:rFonts w:ascii="Times New Roman" w:hAnsi="Times New Roman" w:cs="Times New Roman"/>
                <w:b/>
                <w:bCs/>
                <w:color w:val="000000" w:themeColor="text1"/>
                <w:sz w:val="18"/>
                <w:szCs w:val="18"/>
              </w:rPr>
              <w:t xml:space="preserve"> Gerçekleşme Değeri</w:t>
            </w:r>
          </w:p>
        </w:tc>
        <w:tc>
          <w:tcPr>
            <w:tcW w:w="1155" w:type="dxa"/>
            <w:tcBorders>
              <w:left w:val="none" w:sz="0" w:space="0" w:color="auto"/>
            </w:tcBorders>
            <w:vAlign w:val="center"/>
          </w:tcPr>
          <w:p w14:paraId="5B3AEA25" w14:textId="0C3F8048" w:rsidR="00F228D8" w:rsidRPr="009906C1" w:rsidRDefault="00F228D8" w:rsidP="00F22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18"/>
                <w:szCs w:val="18"/>
              </w:rPr>
            </w:pPr>
            <w:r w:rsidRPr="009906C1">
              <w:rPr>
                <w:rFonts w:ascii="Times New Roman" w:hAnsi="Times New Roman" w:cs="Times New Roman"/>
                <w:b/>
                <w:bCs/>
                <w:color w:val="000000" w:themeColor="text1"/>
                <w:sz w:val="18"/>
                <w:szCs w:val="18"/>
              </w:rPr>
              <w:t>Performans</w:t>
            </w:r>
          </w:p>
        </w:tc>
      </w:tr>
      <w:tr w:rsidR="00F228D8" w:rsidRPr="00323541" w14:paraId="6692A0AF" w14:textId="77777777" w:rsidTr="00292FC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80" w:type="dxa"/>
            <w:tcBorders>
              <w:right w:val="none" w:sz="0" w:space="0" w:color="auto"/>
            </w:tcBorders>
            <w:hideMark/>
          </w:tcPr>
          <w:p w14:paraId="65CFF866" w14:textId="0B30761B" w:rsidR="00F228D8" w:rsidRPr="00323541" w:rsidRDefault="00F228D8" w:rsidP="00F228D8">
            <w:pPr>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P.G.1.3.</w:t>
            </w:r>
            <w:proofErr w:type="gramStart"/>
            <w:r w:rsidRPr="00090C79">
              <w:rPr>
                <w:rFonts w:ascii="Times New Roman" w:hAnsi="Times New Roman" w:cs="Times New Roman"/>
                <w:color w:val="000000" w:themeColor="text1"/>
                <w:sz w:val="20"/>
                <w:szCs w:val="20"/>
              </w:rPr>
              <w:t>2  Ulusal</w:t>
            </w:r>
            <w:proofErr w:type="gramEnd"/>
            <w:r w:rsidRPr="00090C79">
              <w:rPr>
                <w:rFonts w:ascii="Times New Roman" w:hAnsi="Times New Roman" w:cs="Times New Roman"/>
                <w:color w:val="000000" w:themeColor="text1"/>
                <w:sz w:val="20"/>
                <w:szCs w:val="20"/>
              </w:rPr>
              <w:t xml:space="preserve"> bilimsel etkinlik ** (sempozyum panel konferans ).</w:t>
            </w:r>
          </w:p>
        </w:tc>
        <w:tc>
          <w:tcPr>
            <w:tcW w:w="741" w:type="dxa"/>
            <w:tcBorders>
              <w:left w:val="none" w:sz="0" w:space="0" w:color="auto"/>
              <w:right w:val="none" w:sz="0" w:space="0" w:color="auto"/>
            </w:tcBorders>
          </w:tcPr>
          <w:p w14:paraId="09F64590" w14:textId="77777777" w:rsidR="00F228D8"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6794B3A" w14:textId="47D74E60" w:rsidR="00F228D8" w:rsidRPr="0032354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%40</w:t>
            </w:r>
          </w:p>
        </w:tc>
        <w:tc>
          <w:tcPr>
            <w:tcW w:w="2221" w:type="dxa"/>
            <w:tcBorders>
              <w:left w:val="none" w:sz="0" w:space="0" w:color="auto"/>
              <w:right w:val="none" w:sz="0" w:space="0" w:color="auto"/>
            </w:tcBorders>
          </w:tcPr>
          <w:p w14:paraId="0AF0E6AD" w14:textId="77777777" w:rsidR="00F228D8"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647D8AC" w14:textId="56CE3B5C" w:rsidR="00F228D8" w:rsidRPr="0032354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12</w:t>
            </w:r>
          </w:p>
        </w:tc>
        <w:tc>
          <w:tcPr>
            <w:tcW w:w="1863" w:type="dxa"/>
            <w:gridSpan w:val="2"/>
            <w:tcBorders>
              <w:left w:val="none" w:sz="0" w:space="0" w:color="auto"/>
              <w:right w:val="none" w:sz="0" w:space="0" w:color="auto"/>
            </w:tcBorders>
          </w:tcPr>
          <w:p w14:paraId="58B32C04" w14:textId="77777777" w:rsidR="00F228D8"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D5007D7" w14:textId="6CAC7E80" w:rsidR="00F228D8" w:rsidRPr="00323541" w:rsidRDefault="00F228D8"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30</w:t>
            </w:r>
          </w:p>
        </w:tc>
        <w:tc>
          <w:tcPr>
            <w:tcW w:w="1438" w:type="dxa"/>
            <w:gridSpan w:val="2"/>
            <w:tcBorders>
              <w:left w:val="none" w:sz="0" w:space="0" w:color="auto"/>
              <w:right w:val="none" w:sz="0" w:space="0" w:color="auto"/>
            </w:tcBorders>
            <w:vAlign w:val="center"/>
          </w:tcPr>
          <w:p w14:paraId="72499646" w14:textId="15003B3D" w:rsidR="00F228D8" w:rsidRPr="00427B84" w:rsidRDefault="00A9381A"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Pr>
                <w:rFonts w:ascii="Times New Roman" w:hAnsi="Times New Roman" w:cs="Times New Roman"/>
                <w:color w:val="000000" w:themeColor="text1"/>
                <w:sz w:val="20"/>
                <w:szCs w:val="18"/>
              </w:rPr>
              <w:t>32</w:t>
            </w:r>
          </w:p>
        </w:tc>
        <w:tc>
          <w:tcPr>
            <w:tcW w:w="1155" w:type="dxa"/>
            <w:tcBorders>
              <w:left w:val="none" w:sz="0" w:space="0" w:color="auto"/>
            </w:tcBorders>
            <w:vAlign w:val="center"/>
          </w:tcPr>
          <w:p w14:paraId="0C16ED19" w14:textId="0DD9D38C" w:rsidR="00F228D8" w:rsidRPr="00427B84" w:rsidRDefault="00A9381A" w:rsidP="00F22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Pr>
                <w:rFonts w:ascii="Times New Roman" w:hAnsi="Times New Roman" w:cs="Times New Roman"/>
                <w:color w:val="000000" w:themeColor="text1"/>
                <w:sz w:val="20"/>
                <w:szCs w:val="18"/>
              </w:rPr>
              <w:t>%100</w:t>
            </w:r>
          </w:p>
        </w:tc>
      </w:tr>
      <w:tr w:rsidR="00F228D8" w:rsidRPr="00323541" w14:paraId="30FF0693" w14:textId="77777777" w:rsidTr="00292FC8">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tcPr>
          <w:p w14:paraId="222B5A27" w14:textId="77777777" w:rsidR="00F228D8" w:rsidRPr="00323541" w:rsidRDefault="00F228D8" w:rsidP="00F228D8">
            <w:pPr>
              <w:rPr>
                <w:rFonts w:ascii="Times New Roman" w:hAnsi="Times New Roman" w:cs="Times New Roman"/>
                <w:color w:val="000000" w:themeColor="text1"/>
                <w:sz w:val="18"/>
                <w:szCs w:val="18"/>
              </w:rPr>
            </w:pPr>
            <w:proofErr w:type="spellStart"/>
            <w:r w:rsidRPr="00323541">
              <w:rPr>
                <w:rFonts w:ascii="Times New Roman" w:hAnsi="Times New Roman" w:cs="Times New Roman"/>
                <w:color w:val="000000" w:themeColor="text1"/>
                <w:sz w:val="18"/>
                <w:szCs w:val="18"/>
              </w:rPr>
              <w:t>İlgililik</w:t>
            </w:r>
            <w:proofErr w:type="spellEnd"/>
            <w:r w:rsidRPr="00323541">
              <w:rPr>
                <w:rFonts w:ascii="Times New Roman" w:hAnsi="Times New Roman" w:cs="Times New Roman"/>
                <w:color w:val="000000" w:themeColor="text1"/>
                <w:sz w:val="18"/>
                <w:szCs w:val="18"/>
              </w:rPr>
              <w:t xml:space="preserve"> </w:t>
            </w:r>
          </w:p>
        </w:tc>
        <w:tc>
          <w:tcPr>
            <w:tcW w:w="6677" w:type="dxa"/>
            <w:gridSpan w:val="6"/>
            <w:tcBorders>
              <w:left w:val="single" w:sz="4" w:space="0" w:color="auto"/>
            </w:tcBorders>
            <w:vAlign w:val="center"/>
          </w:tcPr>
          <w:p w14:paraId="742E5851" w14:textId="6E4DE56D"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F228D8" w:rsidRPr="00323541" w14:paraId="283A588D" w14:textId="77777777" w:rsidTr="00292FC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tcPr>
          <w:p w14:paraId="42AC05A7" w14:textId="77777777" w:rsidR="00F228D8" w:rsidRPr="00323541" w:rsidRDefault="00F228D8" w:rsidP="00F228D8">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Etkililik</w:t>
            </w:r>
          </w:p>
        </w:tc>
        <w:tc>
          <w:tcPr>
            <w:tcW w:w="6677" w:type="dxa"/>
            <w:gridSpan w:val="6"/>
            <w:tcBorders>
              <w:left w:val="single" w:sz="4" w:space="0" w:color="auto"/>
            </w:tcBorders>
            <w:vAlign w:val="center"/>
          </w:tcPr>
          <w:p w14:paraId="5C619FBF" w14:textId="4D7473BB" w:rsidR="00F228D8" w:rsidRPr="00323541" w:rsidRDefault="00A403FD" w:rsidP="00F228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Performans göstergesi değerine ulaşılmıştır ve tespit edilen ihtiyaçlar karşılanmıştır.</w:t>
            </w:r>
          </w:p>
        </w:tc>
      </w:tr>
      <w:tr w:rsidR="00F228D8" w:rsidRPr="00323541" w14:paraId="58DA2561" w14:textId="77777777" w:rsidTr="00292FC8">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tcPr>
          <w:p w14:paraId="6163DDDB" w14:textId="77777777" w:rsidR="00F228D8" w:rsidRPr="00323541" w:rsidRDefault="00F228D8" w:rsidP="00F228D8">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Etkinlik </w:t>
            </w:r>
          </w:p>
        </w:tc>
        <w:tc>
          <w:tcPr>
            <w:tcW w:w="6677" w:type="dxa"/>
            <w:gridSpan w:val="6"/>
            <w:tcBorders>
              <w:left w:val="single" w:sz="4" w:space="0" w:color="auto"/>
            </w:tcBorders>
            <w:vAlign w:val="center"/>
          </w:tcPr>
          <w:p w14:paraId="4F430315" w14:textId="4627299A" w:rsidR="00F228D8" w:rsidRPr="00323541" w:rsidRDefault="00F228D8" w:rsidP="00F228D8">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Performans gösterge değerlerine ulaşılırken öngörülmeyen maliyetler ortaya çıkmamıştır.</w:t>
            </w:r>
          </w:p>
        </w:tc>
      </w:tr>
      <w:tr w:rsidR="00F228D8" w:rsidRPr="00323541" w14:paraId="2937C44C" w14:textId="77777777" w:rsidTr="00292FC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821" w:type="dxa"/>
            <w:gridSpan w:val="2"/>
            <w:tcBorders>
              <w:right w:val="none" w:sz="0" w:space="0" w:color="auto"/>
            </w:tcBorders>
            <w:vAlign w:val="center"/>
          </w:tcPr>
          <w:p w14:paraId="43D8D188" w14:textId="77777777" w:rsidR="00F228D8" w:rsidRPr="00323541" w:rsidRDefault="00F228D8" w:rsidP="00F228D8">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Sürdürülebilirlik</w:t>
            </w:r>
          </w:p>
        </w:tc>
        <w:tc>
          <w:tcPr>
            <w:tcW w:w="6677" w:type="dxa"/>
            <w:gridSpan w:val="6"/>
            <w:tcBorders>
              <w:left w:val="single" w:sz="4" w:space="0" w:color="auto"/>
            </w:tcBorders>
            <w:vAlign w:val="center"/>
          </w:tcPr>
          <w:p w14:paraId="6FEB1955" w14:textId="6773E597" w:rsidR="00F228D8" w:rsidRPr="00323541" w:rsidRDefault="00F228D8" w:rsidP="00F22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Performans göstergelerinin devam ettirilebilmesi için kurumsal, yasal, çevresel riskler bulunmamaktadır.</w:t>
            </w:r>
          </w:p>
        </w:tc>
      </w:tr>
    </w:tbl>
    <w:p w14:paraId="6CB8CBDE" w14:textId="77777777" w:rsidR="009906C1" w:rsidRPr="002E5A6E" w:rsidRDefault="009906C1" w:rsidP="009906C1">
      <w:pPr>
        <w:spacing w:after="0" w:line="240" w:lineRule="auto"/>
        <w:rPr>
          <w:rFonts w:ascii="Times New Roman" w:hAnsi="Times New Roman" w:cs="Times New Roman"/>
          <w:color w:val="000000" w:themeColor="text1"/>
          <w:sz w:val="18"/>
        </w:rPr>
      </w:pPr>
      <w:r w:rsidRPr="002E5A6E">
        <w:rPr>
          <w:rFonts w:ascii="Times New Roman" w:hAnsi="Times New Roman" w:cs="Times New Roman"/>
          <w:color w:val="000000" w:themeColor="text1"/>
          <w:sz w:val="18"/>
        </w:rPr>
        <w:t>*</w:t>
      </w:r>
      <w:r>
        <w:rPr>
          <w:rFonts w:ascii="Times New Roman" w:hAnsi="Times New Roman" w:cs="Times New Roman"/>
          <w:color w:val="000000" w:themeColor="text1"/>
          <w:sz w:val="18"/>
        </w:rPr>
        <w:t xml:space="preserve">  </w:t>
      </w:r>
      <w:r w:rsidRPr="002E5A6E">
        <w:rPr>
          <w:rFonts w:ascii="Times New Roman" w:hAnsi="Times New Roman" w:cs="Times New Roman"/>
          <w:color w:val="000000" w:themeColor="text1"/>
          <w:sz w:val="18"/>
        </w:rPr>
        <w:t xml:space="preserve">Her yıl en az 4 adet uluslararası bilimsel etkinlik </w:t>
      </w:r>
    </w:p>
    <w:p w14:paraId="0871EA14" w14:textId="2CC0838B" w:rsidR="009906C1" w:rsidRDefault="009906C1" w:rsidP="009906C1">
      <w:pPr>
        <w:spacing w:after="0" w:line="240" w:lineRule="auto"/>
        <w:rPr>
          <w:rFonts w:ascii="Times New Roman" w:hAnsi="Times New Roman" w:cs="Times New Roman"/>
          <w:color w:val="000000" w:themeColor="text1"/>
          <w:sz w:val="18"/>
        </w:rPr>
      </w:pPr>
      <w:r w:rsidRPr="002E5A6E">
        <w:rPr>
          <w:rFonts w:ascii="Times New Roman" w:hAnsi="Times New Roman" w:cs="Times New Roman"/>
          <w:color w:val="000000" w:themeColor="text1"/>
          <w:sz w:val="18"/>
        </w:rPr>
        <w:t>**Her yıl en az 30 Ulusal bilimsel etkinlik</w:t>
      </w:r>
    </w:p>
    <w:p w14:paraId="708343AF" w14:textId="76C89442" w:rsidR="00A403FD" w:rsidRDefault="00A403FD" w:rsidP="009906C1">
      <w:pPr>
        <w:spacing w:after="0" w:line="240" w:lineRule="auto"/>
        <w:rPr>
          <w:rFonts w:ascii="Times New Roman" w:hAnsi="Times New Roman" w:cs="Times New Roman"/>
          <w:color w:val="000000" w:themeColor="text1"/>
          <w:sz w:val="18"/>
        </w:rPr>
      </w:pPr>
    </w:p>
    <w:p w14:paraId="07EC9DFE" w14:textId="1B75D00C" w:rsidR="00A403FD" w:rsidRDefault="00A403FD" w:rsidP="009906C1">
      <w:pPr>
        <w:spacing w:after="0" w:line="240" w:lineRule="auto"/>
        <w:rPr>
          <w:rFonts w:ascii="Times New Roman" w:hAnsi="Times New Roman" w:cs="Times New Roman"/>
          <w:color w:val="000000" w:themeColor="text1"/>
          <w:sz w:val="18"/>
        </w:rPr>
      </w:pPr>
    </w:p>
    <w:p w14:paraId="11BB2DBC" w14:textId="54D642D0" w:rsidR="00A403FD" w:rsidRDefault="00A403FD" w:rsidP="009906C1">
      <w:pPr>
        <w:spacing w:after="0" w:line="240" w:lineRule="auto"/>
        <w:rPr>
          <w:rFonts w:ascii="Times New Roman" w:hAnsi="Times New Roman" w:cs="Times New Roman"/>
          <w:color w:val="000000" w:themeColor="text1"/>
          <w:sz w:val="18"/>
        </w:rPr>
      </w:pPr>
    </w:p>
    <w:p w14:paraId="3ACE0446" w14:textId="77777777" w:rsidR="00A403FD" w:rsidRPr="002E5A6E" w:rsidRDefault="00A403FD" w:rsidP="009906C1">
      <w:pPr>
        <w:spacing w:after="0" w:line="240" w:lineRule="auto"/>
        <w:rPr>
          <w:rFonts w:ascii="Times New Roman" w:hAnsi="Times New Roman" w:cs="Times New Roman"/>
          <w:color w:val="000000" w:themeColor="text1"/>
          <w:sz w:val="18"/>
        </w:rPr>
      </w:pPr>
    </w:p>
    <w:p w14:paraId="789D3579" w14:textId="77777777" w:rsidR="00C04290" w:rsidRDefault="00C04290" w:rsidP="00436020">
      <w:pPr>
        <w:rPr>
          <w:rFonts w:cstheme="minorHAnsi"/>
          <w:sz w:val="18"/>
          <w:szCs w:val="18"/>
        </w:rPr>
      </w:pPr>
    </w:p>
    <w:tbl>
      <w:tblPr>
        <w:tblStyle w:val="OrtaGlgeleme1-Vurgu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0"/>
        <w:gridCol w:w="1630"/>
        <w:gridCol w:w="355"/>
        <w:gridCol w:w="1275"/>
        <w:gridCol w:w="426"/>
        <w:gridCol w:w="83"/>
        <w:gridCol w:w="1121"/>
        <w:gridCol w:w="213"/>
        <w:gridCol w:w="43"/>
        <w:gridCol w:w="1653"/>
      </w:tblGrid>
      <w:tr w:rsidR="00A41A41" w:rsidRPr="00323541" w14:paraId="748F5603" w14:textId="77777777" w:rsidTr="00292FC8">
        <w:trPr>
          <w:cnfStyle w:val="100000000000" w:firstRow="1" w:lastRow="0" w:firstColumn="0" w:lastColumn="0" w:oddVBand="0" w:evenVBand="0" w:oddHBand="0" w:evenHBand="0" w:firstRowFirstColumn="0" w:firstRowLastColumn="0" w:lastRowFirstColumn="0" w:lastRowLastColumn="0"/>
          <w:trHeight w:val="1184"/>
        </w:trPr>
        <w:tc>
          <w:tcPr>
            <w:cnfStyle w:val="001000000000" w:firstRow="0" w:lastRow="0" w:firstColumn="1" w:lastColumn="0" w:oddVBand="0" w:evenVBand="0" w:oddHBand="0" w:evenHBand="0" w:firstRowFirstColumn="0" w:firstRowLastColumn="0" w:lastRowFirstColumn="0" w:lastRowLastColumn="0"/>
            <w:tcW w:w="2830" w:type="dxa"/>
            <w:gridSpan w:val="2"/>
            <w:tcBorders>
              <w:top w:val="single" w:sz="4" w:space="0" w:color="auto"/>
              <w:left w:val="single" w:sz="4" w:space="0" w:color="auto"/>
              <w:bottom w:val="single" w:sz="4" w:space="0" w:color="auto"/>
              <w:right w:val="single" w:sz="4" w:space="0" w:color="auto"/>
            </w:tcBorders>
            <w:vAlign w:val="center"/>
            <w:hideMark/>
          </w:tcPr>
          <w:p w14:paraId="09254F41" w14:textId="77777777" w:rsidR="00436020" w:rsidRPr="00323541" w:rsidRDefault="00436020"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Amaç 1</w:t>
            </w:r>
          </w:p>
        </w:tc>
        <w:tc>
          <w:tcPr>
            <w:tcW w:w="6799" w:type="dxa"/>
            <w:gridSpan w:val="9"/>
            <w:tcBorders>
              <w:top w:val="single" w:sz="4" w:space="0" w:color="auto"/>
              <w:left w:val="single" w:sz="4" w:space="0" w:color="auto"/>
              <w:bottom w:val="single" w:sz="4" w:space="0" w:color="auto"/>
              <w:right w:val="single" w:sz="4" w:space="0" w:color="auto"/>
            </w:tcBorders>
            <w:vAlign w:val="center"/>
          </w:tcPr>
          <w:p w14:paraId="775E37CB" w14:textId="5063A10E" w:rsidR="00436020" w:rsidRPr="00323541" w:rsidRDefault="00292FC8" w:rsidP="00292FC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846C2">
              <w:rPr>
                <w:rFonts w:ascii="Times New Roman" w:hAnsi="Times New Roman" w:cs="Times New Roman"/>
                <w:color w:val="000000" w:themeColor="text1"/>
                <w:sz w:val="20"/>
                <w:szCs w:val="20"/>
              </w:rPr>
              <w:t>Yenilikçi ve Öğrenci Merkezli Bir Yaklaşımla Eğitim-Öğretimin Kalitesini Artırarak Ulusal ve Uluslararası Düzeyde Tercih Edilen Üniversiteler Arasına Girmek</w:t>
            </w:r>
          </w:p>
        </w:tc>
      </w:tr>
      <w:tr w:rsidR="00A41A41" w:rsidRPr="00323541" w14:paraId="689B9248" w14:textId="77777777" w:rsidTr="00A865C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hideMark/>
          </w:tcPr>
          <w:p w14:paraId="39E3A741" w14:textId="77777777" w:rsidR="00436020" w:rsidRPr="00323541" w:rsidRDefault="00436020"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lastRenderedPageBreak/>
              <w:t>Hedef 1.4</w:t>
            </w:r>
          </w:p>
        </w:tc>
        <w:tc>
          <w:tcPr>
            <w:tcW w:w="6799" w:type="dxa"/>
            <w:gridSpan w:val="9"/>
            <w:tcBorders>
              <w:left w:val="single" w:sz="4" w:space="0" w:color="auto"/>
            </w:tcBorders>
            <w:vAlign w:val="center"/>
            <w:hideMark/>
          </w:tcPr>
          <w:p w14:paraId="6D942D52" w14:textId="3AF37FE6" w:rsidR="00436020" w:rsidRPr="00323541" w:rsidRDefault="005A41EA" w:rsidP="00A41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Üniversitemiz öğrencilerine yön</w:t>
            </w:r>
            <w:r>
              <w:rPr>
                <w:rFonts w:ascii="Times New Roman" w:hAnsi="Times New Roman" w:cs="Times New Roman"/>
                <w:color w:val="000000" w:themeColor="text1"/>
                <w:sz w:val="20"/>
                <w:szCs w:val="20"/>
              </w:rPr>
              <w:t>elik sosyal, kültürel, sanatsal</w:t>
            </w:r>
            <w:r w:rsidRPr="00090C79">
              <w:rPr>
                <w:rFonts w:ascii="Times New Roman" w:hAnsi="Times New Roman" w:cs="Times New Roman"/>
                <w:color w:val="000000" w:themeColor="text1"/>
                <w:sz w:val="20"/>
                <w:szCs w:val="20"/>
              </w:rPr>
              <w:t xml:space="preserve"> ve spor faaliyetleri ile psikolojik danışmanlık ve rehberlik hizmetlerinin niteliğini ve niceliğini artırmak</w:t>
            </w:r>
          </w:p>
        </w:tc>
      </w:tr>
      <w:tr w:rsidR="00A41A41" w:rsidRPr="00323541" w14:paraId="36B41A05" w14:textId="77777777" w:rsidTr="00A865C2">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3347B8C9" w14:textId="77777777" w:rsidR="00436020" w:rsidRPr="00323541" w:rsidRDefault="00436020"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 1.4 Performansı</w:t>
            </w:r>
          </w:p>
        </w:tc>
        <w:tc>
          <w:tcPr>
            <w:tcW w:w="6799" w:type="dxa"/>
            <w:gridSpan w:val="9"/>
            <w:tcBorders>
              <w:left w:val="single" w:sz="4" w:space="0" w:color="auto"/>
            </w:tcBorders>
          </w:tcPr>
          <w:p w14:paraId="0E9CF6C8" w14:textId="7FFE0A3A" w:rsidR="00436020" w:rsidRPr="00323541" w:rsidRDefault="00A9381A"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20"/>
                <w:szCs w:val="18"/>
              </w:rPr>
              <w:t>%100</w:t>
            </w:r>
          </w:p>
        </w:tc>
      </w:tr>
      <w:tr w:rsidR="00A41A41" w:rsidRPr="00323541" w14:paraId="3CD46940" w14:textId="77777777" w:rsidTr="00A865C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3656F09B" w14:textId="77777777" w:rsidR="00436020" w:rsidRPr="00323541" w:rsidRDefault="00436020"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Sorumlu Birim</w:t>
            </w:r>
          </w:p>
        </w:tc>
        <w:tc>
          <w:tcPr>
            <w:tcW w:w="6799" w:type="dxa"/>
            <w:gridSpan w:val="9"/>
            <w:tcBorders>
              <w:left w:val="single" w:sz="4" w:space="0" w:color="auto"/>
            </w:tcBorders>
            <w:vAlign w:val="center"/>
          </w:tcPr>
          <w:p w14:paraId="40594C64" w14:textId="77777777" w:rsidR="00436020" w:rsidRPr="00323541" w:rsidRDefault="00436020" w:rsidP="00A41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Tüm Akademik Birimler, Rektörlük, </w:t>
            </w:r>
            <w:r w:rsidRPr="00A11739">
              <w:rPr>
                <w:rFonts w:ascii="Times New Roman" w:hAnsi="Times New Roman" w:cs="Times New Roman"/>
                <w:color w:val="000000" w:themeColor="text1"/>
                <w:sz w:val="18"/>
                <w:szCs w:val="18"/>
              </w:rPr>
              <w:t>Sağlık Kültür ve Spor Daire Başkanlığı</w:t>
            </w:r>
          </w:p>
        </w:tc>
      </w:tr>
      <w:tr w:rsidR="00A41A41" w:rsidRPr="00323541" w14:paraId="5F933948" w14:textId="77777777" w:rsidTr="00A865C2">
        <w:trPr>
          <w:cnfStyle w:val="000000010000" w:firstRow="0" w:lastRow="0" w:firstColumn="0" w:lastColumn="0" w:oddVBand="0" w:evenVBand="0" w:oddHBand="0" w:evenHBand="1"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649E14AD" w14:textId="519CE772" w:rsidR="009B46D9" w:rsidRPr="00323541" w:rsidRDefault="009B46D9"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İlişkin Sapmanın Nedeni</w:t>
            </w:r>
          </w:p>
        </w:tc>
        <w:tc>
          <w:tcPr>
            <w:tcW w:w="6799" w:type="dxa"/>
            <w:gridSpan w:val="9"/>
            <w:tcBorders>
              <w:left w:val="single" w:sz="4" w:space="0" w:color="auto"/>
            </w:tcBorders>
            <w:vAlign w:val="center"/>
          </w:tcPr>
          <w:p w14:paraId="1F8C2C7B" w14:textId="77AF6B71" w:rsidR="00A11739" w:rsidRPr="00323541" w:rsidRDefault="00A9381A"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Hedefe ulaşılmıştır.</w:t>
            </w:r>
          </w:p>
        </w:tc>
      </w:tr>
      <w:tr w:rsidR="00A41A41" w:rsidRPr="00323541" w14:paraId="155143CE" w14:textId="77777777" w:rsidTr="00A865C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2E096DC0" w14:textId="0B67F037" w:rsidR="009B46D9" w:rsidRPr="00323541" w:rsidRDefault="009B46D9"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İlişkin Alınacak Önlemler</w:t>
            </w:r>
          </w:p>
        </w:tc>
        <w:tc>
          <w:tcPr>
            <w:tcW w:w="6799" w:type="dxa"/>
            <w:gridSpan w:val="9"/>
            <w:tcBorders>
              <w:left w:val="single" w:sz="4" w:space="0" w:color="auto"/>
            </w:tcBorders>
            <w:vAlign w:val="center"/>
          </w:tcPr>
          <w:p w14:paraId="3AC43C7C" w14:textId="1FB9B647" w:rsidR="009B46D9" w:rsidRPr="00323541" w:rsidRDefault="009B46D9" w:rsidP="00945B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r>
      <w:tr w:rsidR="00A41A41" w:rsidRPr="00323541" w14:paraId="7ACF6E15" w14:textId="77777777" w:rsidTr="00A865C2">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hideMark/>
          </w:tcPr>
          <w:p w14:paraId="3BD69CAF" w14:textId="77777777" w:rsidR="009B46D9" w:rsidRPr="00323541" w:rsidRDefault="009B46D9"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 Göstergesi</w:t>
            </w:r>
          </w:p>
        </w:tc>
        <w:tc>
          <w:tcPr>
            <w:tcW w:w="850" w:type="dxa"/>
            <w:tcBorders>
              <w:right w:val="single" w:sz="4" w:space="0" w:color="auto"/>
            </w:tcBorders>
            <w:vAlign w:val="center"/>
          </w:tcPr>
          <w:p w14:paraId="3345B6A6" w14:textId="77777777" w:rsidR="009B46D9" w:rsidRPr="00323541" w:rsidRDefault="009B46D9"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Etkisi (%)</w:t>
            </w:r>
          </w:p>
        </w:tc>
        <w:tc>
          <w:tcPr>
            <w:tcW w:w="1985" w:type="dxa"/>
            <w:gridSpan w:val="2"/>
            <w:tcBorders>
              <w:left w:val="single" w:sz="4" w:space="0" w:color="auto"/>
              <w:right w:val="single" w:sz="4" w:space="0" w:color="auto"/>
            </w:tcBorders>
            <w:hideMark/>
          </w:tcPr>
          <w:p w14:paraId="147CC650" w14:textId="77777777" w:rsidR="009B46D9" w:rsidRPr="00323541" w:rsidRDefault="009B46D9"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Plan Dönemi Başlangıç Değeri</w:t>
            </w:r>
          </w:p>
        </w:tc>
        <w:tc>
          <w:tcPr>
            <w:tcW w:w="1701" w:type="dxa"/>
            <w:gridSpan w:val="2"/>
            <w:tcBorders>
              <w:left w:val="single" w:sz="4" w:space="0" w:color="auto"/>
              <w:right w:val="single" w:sz="4" w:space="0" w:color="auto"/>
            </w:tcBorders>
            <w:hideMark/>
          </w:tcPr>
          <w:p w14:paraId="11D0B3E5" w14:textId="77777777" w:rsidR="009B46D9" w:rsidRPr="00323541" w:rsidRDefault="009B46D9"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Yılsonu Hedeflenen Değer</w:t>
            </w:r>
          </w:p>
        </w:tc>
        <w:tc>
          <w:tcPr>
            <w:tcW w:w="1417" w:type="dxa"/>
            <w:gridSpan w:val="3"/>
            <w:tcBorders>
              <w:left w:val="single" w:sz="4" w:space="0" w:color="auto"/>
              <w:right w:val="single" w:sz="4" w:space="0" w:color="auto"/>
            </w:tcBorders>
            <w:hideMark/>
          </w:tcPr>
          <w:p w14:paraId="0E9220F3" w14:textId="77777777" w:rsidR="009B46D9" w:rsidRPr="00323541" w:rsidRDefault="009B46D9"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Gerçekleşme Değeri</w:t>
            </w:r>
          </w:p>
        </w:tc>
        <w:tc>
          <w:tcPr>
            <w:tcW w:w="1696" w:type="dxa"/>
            <w:gridSpan w:val="2"/>
            <w:tcBorders>
              <w:left w:val="single" w:sz="4" w:space="0" w:color="auto"/>
            </w:tcBorders>
            <w:hideMark/>
          </w:tcPr>
          <w:p w14:paraId="1706CC11" w14:textId="160FEC41" w:rsidR="009B46D9" w:rsidRPr="00323541" w:rsidRDefault="00736221"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w:t>
            </w:r>
          </w:p>
        </w:tc>
      </w:tr>
      <w:tr w:rsidR="005A41EA" w:rsidRPr="00323541" w14:paraId="159BE4A5" w14:textId="77777777" w:rsidTr="000F4C50">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right w:val="single" w:sz="4" w:space="0" w:color="auto"/>
            </w:tcBorders>
            <w:vAlign w:val="center"/>
            <w:hideMark/>
          </w:tcPr>
          <w:p w14:paraId="02BF0788" w14:textId="27C0A6B4" w:rsidR="005A41EA" w:rsidRPr="00323541" w:rsidRDefault="005A41EA" w:rsidP="005A41EA">
            <w:pPr>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PG 1.4.1 Psikolojik danışmanlık ve rehberlik hizmetlerinin sayısı</w:t>
            </w:r>
          </w:p>
        </w:tc>
        <w:tc>
          <w:tcPr>
            <w:tcW w:w="850" w:type="dxa"/>
            <w:tcBorders>
              <w:bottom w:val="single" w:sz="4" w:space="0" w:color="auto"/>
              <w:right w:val="single" w:sz="4" w:space="0" w:color="auto"/>
            </w:tcBorders>
            <w:vAlign w:val="center"/>
          </w:tcPr>
          <w:p w14:paraId="75908F18" w14:textId="4EAC3E46" w:rsidR="005A41EA" w:rsidRPr="007C45E9" w:rsidRDefault="005A41EA" w:rsidP="00555D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7C45E9">
              <w:rPr>
                <w:rFonts w:ascii="Times New Roman" w:hAnsi="Times New Roman" w:cs="Times New Roman"/>
                <w:color w:val="000000" w:themeColor="text1"/>
                <w:sz w:val="20"/>
                <w:szCs w:val="20"/>
              </w:rPr>
              <w:t>30</w:t>
            </w:r>
          </w:p>
        </w:tc>
        <w:tc>
          <w:tcPr>
            <w:tcW w:w="1985" w:type="dxa"/>
            <w:gridSpan w:val="2"/>
            <w:tcBorders>
              <w:left w:val="single" w:sz="4" w:space="0" w:color="auto"/>
              <w:bottom w:val="single" w:sz="4" w:space="0" w:color="auto"/>
              <w:right w:val="single" w:sz="4" w:space="0" w:color="auto"/>
            </w:tcBorders>
          </w:tcPr>
          <w:p w14:paraId="5032F535" w14:textId="77777777" w:rsidR="005A41EA" w:rsidRPr="007C45E9" w:rsidRDefault="005A41EA"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5CE8FBF" w14:textId="599F389B" w:rsidR="005A41EA" w:rsidRPr="007C45E9" w:rsidRDefault="007C45E9"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7C45E9">
              <w:rPr>
                <w:rFonts w:ascii="Times New Roman" w:hAnsi="Times New Roman" w:cs="Times New Roman"/>
                <w:color w:val="000000" w:themeColor="text1"/>
                <w:sz w:val="20"/>
                <w:szCs w:val="20"/>
              </w:rPr>
              <w:t>400</w:t>
            </w:r>
          </w:p>
        </w:tc>
        <w:tc>
          <w:tcPr>
            <w:tcW w:w="1701" w:type="dxa"/>
            <w:gridSpan w:val="2"/>
            <w:tcBorders>
              <w:left w:val="single" w:sz="4" w:space="0" w:color="auto"/>
              <w:bottom w:val="single" w:sz="4" w:space="0" w:color="auto"/>
              <w:right w:val="single" w:sz="4" w:space="0" w:color="auto"/>
            </w:tcBorders>
          </w:tcPr>
          <w:p w14:paraId="4779873B" w14:textId="77777777" w:rsidR="005A41EA" w:rsidRPr="007C45E9" w:rsidRDefault="005A41EA"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06D5EE4" w14:textId="4FFEEF43" w:rsidR="005A41EA" w:rsidRPr="007C45E9" w:rsidRDefault="007C45E9"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7C45E9">
              <w:rPr>
                <w:rFonts w:ascii="Times New Roman" w:hAnsi="Times New Roman" w:cs="Times New Roman"/>
                <w:color w:val="000000" w:themeColor="text1"/>
                <w:sz w:val="20"/>
                <w:szCs w:val="20"/>
              </w:rPr>
              <w:t>520</w:t>
            </w:r>
          </w:p>
        </w:tc>
        <w:tc>
          <w:tcPr>
            <w:tcW w:w="1417" w:type="dxa"/>
            <w:gridSpan w:val="3"/>
            <w:tcBorders>
              <w:left w:val="single" w:sz="4" w:space="0" w:color="auto"/>
              <w:bottom w:val="single" w:sz="4" w:space="0" w:color="auto"/>
              <w:right w:val="single" w:sz="4" w:space="0" w:color="auto"/>
            </w:tcBorders>
            <w:vAlign w:val="center"/>
          </w:tcPr>
          <w:p w14:paraId="1EDE15C4" w14:textId="13E034BE" w:rsidR="005A41EA" w:rsidRPr="007C45E9" w:rsidRDefault="00A9381A"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700</w:t>
            </w:r>
          </w:p>
        </w:tc>
        <w:tc>
          <w:tcPr>
            <w:tcW w:w="1696" w:type="dxa"/>
            <w:gridSpan w:val="2"/>
            <w:tcBorders>
              <w:left w:val="single" w:sz="4" w:space="0" w:color="auto"/>
              <w:bottom w:val="single" w:sz="4" w:space="0" w:color="auto"/>
            </w:tcBorders>
            <w:vAlign w:val="center"/>
          </w:tcPr>
          <w:p w14:paraId="48F5B7E0" w14:textId="43FCE28A" w:rsidR="005A41EA" w:rsidRPr="002A0696" w:rsidRDefault="00A9381A" w:rsidP="002A0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Pr>
                <w:rFonts w:ascii="Times New Roman" w:hAnsi="Times New Roman" w:cs="Times New Roman"/>
                <w:color w:val="000000" w:themeColor="text1"/>
                <w:sz w:val="20"/>
                <w:szCs w:val="18"/>
              </w:rPr>
              <w:t>%100</w:t>
            </w:r>
          </w:p>
        </w:tc>
      </w:tr>
      <w:tr w:rsidR="00A403FD" w:rsidRPr="00323541" w14:paraId="686690C4"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189F405F" w14:textId="77777777" w:rsidR="00A403FD" w:rsidRPr="00323541" w:rsidRDefault="00A403FD" w:rsidP="00A403FD">
            <w:pPr>
              <w:rPr>
                <w:rFonts w:ascii="Times New Roman" w:hAnsi="Times New Roman" w:cs="Times New Roman"/>
                <w:color w:val="000000" w:themeColor="text1"/>
                <w:sz w:val="18"/>
                <w:szCs w:val="18"/>
              </w:rPr>
            </w:pPr>
            <w:proofErr w:type="spellStart"/>
            <w:r w:rsidRPr="00323541">
              <w:rPr>
                <w:rFonts w:ascii="Times New Roman" w:hAnsi="Times New Roman" w:cs="Times New Roman"/>
                <w:color w:val="000000" w:themeColor="text1"/>
                <w:sz w:val="18"/>
                <w:szCs w:val="18"/>
              </w:rPr>
              <w:t>İlgililik</w:t>
            </w:r>
            <w:proofErr w:type="spellEnd"/>
            <w:r w:rsidRPr="00323541">
              <w:rPr>
                <w:rFonts w:ascii="Times New Roman" w:hAnsi="Times New Roman" w:cs="Times New Roman"/>
                <w:color w:val="000000" w:themeColor="text1"/>
                <w:sz w:val="18"/>
                <w:szCs w:val="18"/>
              </w:rPr>
              <w:t xml:space="preserve"> </w:t>
            </w:r>
          </w:p>
        </w:tc>
        <w:tc>
          <w:tcPr>
            <w:tcW w:w="6799" w:type="dxa"/>
            <w:gridSpan w:val="9"/>
            <w:tcBorders>
              <w:left w:val="single" w:sz="4" w:space="0" w:color="auto"/>
            </w:tcBorders>
            <w:vAlign w:val="center"/>
          </w:tcPr>
          <w:p w14:paraId="0C95C300" w14:textId="6586ECED" w:rsidR="00A403FD" w:rsidRPr="00FF6ED0" w:rsidRDefault="00A403FD" w:rsidP="00A403FD">
            <w:pPr>
              <w:spacing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A403FD" w:rsidRPr="00323541" w14:paraId="6BF59103"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41CCB121"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Etkililik</w:t>
            </w:r>
          </w:p>
        </w:tc>
        <w:tc>
          <w:tcPr>
            <w:tcW w:w="6799" w:type="dxa"/>
            <w:gridSpan w:val="9"/>
            <w:tcBorders>
              <w:left w:val="single" w:sz="4" w:space="0" w:color="auto"/>
            </w:tcBorders>
            <w:vAlign w:val="center"/>
          </w:tcPr>
          <w:p w14:paraId="64B4177A" w14:textId="1165763B" w:rsidR="00A403FD" w:rsidRPr="00FF6ED0" w:rsidRDefault="00A403FD" w:rsidP="00A403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D72814">
              <w:rPr>
                <w:rFonts w:ascii="Times New Roman" w:hAnsi="Times New Roman" w:cs="Times New Roman"/>
                <w:sz w:val="20"/>
                <w:szCs w:val="18"/>
              </w:rPr>
              <w:t>Performans göstergesi değerine ulaşılmıştır ve tespit edilen ihtiyaçlar karşılanmıştır.</w:t>
            </w:r>
          </w:p>
        </w:tc>
      </w:tr>
      <w:tr w:rsidR="00A403FD" w:rsidRPr="00323541" w14:paraId="3A8D9B01"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46C91D4C"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Etkinlik </w:t>
            </w:r>
          </w:p>
        </w:tc>
        <w:tc>
          <w:tcPr>
            <w:tcW w:w="6799" w:type="dxa"/>
            <w:gridSpan w:val="9"/>
            <w:tcBorders>
              <w:left w:val="single" w:sz="4" w:space="0" w:color="auto"/>
            </w:tcBorders>
            <w:vAlign w:val="center"/>
          </w:tcPr>
          <w:p w14:paraId="2C75B42B" w14:textId="7C7581DB" w:rsidR="00A403FD" w:rsidRPr="00FF6ED0" w:rsidRDefault="00A403FD" w:rsidP="00A403F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D72814">
              <w:rPr>
                <w:rFonts w:ascii="Times New Roman" w:hAnsi="Times New Roman" w:cs="Times New Roman"/>
                <w:sz w:val="20"/>
                <w:szCs w:val="18"/>
              </w:rPr>
              <w:t>Performans gösterge değerlerine ulaşılırken öngörülmeyen maliyetler ortaya çıkmamıştır.</w:t>
            </w:r>
          </w:p>
        </w:tc>
      </w:tr>
      <w:tr w:rsidR="00A403FD" w:rsidRPr="00323541" w14:paraId="4DE6518D"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658056D8"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Sürdürülebilirlik</w:t>
            </w:r>
          </w:p>
        </w:tc>
        <w:tc>
          <w:tcPr>
            <w:tcW w:w="6799" w:type="dxa"/>
            <w:gridSpan w:val="9"/>
            <w:tcBorders>
              <w:left w:val="single" w:sz="4" w:space="0" w:color="auto"/>
            </w:tcBorders>
            <w:vAlign w:val="center"/>
          </w:tcPr>
          <w:p w14:paraId="07908260" w14:textId="00E6AE7C" w:rsidR="00A403FD" w:rsidRPr="00FF6ED0" w:rsidRDefault="00A403FD" w:rsidP="00A403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D72814">
              <w:rPr>
                <w:rFonts w:ascii="Times New Roman" w:hAnsi="Times New Roman" w:cs="Times New Roman"/>
                <w:sz w:val="20"/>
                <w:szCs w:val="18"/>
              </w:rPr>
              <w:t>Performans göstergelerinin devam ettirilebilmesi için kurumsal, yasal, çevresel riskler bulunmamaktadır.</w:t>
            </w:r>
          </w:p>
        </w:tc>
      </w:tr>
      <w:tr w:rsidR="00A41A41" w:rsidRPr="00323541" w14:paraId="06E4A353" w14:textId="77777777" w:rsidTr="00A865C2">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tcPr>
          <w:p w14:paraId="17D35C4D" w14:textId="77777777" w:rsidR="009B46D9" w:rsidRPr="00323541" w:rsidRDefault="009B46D9" w:rsidP="00A41A41">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 Göstergesi</w:t>
            </w:r>
          </w:p>
        </w:tc>
        <w:tc>
          <w:tcPr>
            <w:tcW w:w="850" w:type="dxa"/>
            <w:tcBorders>
              <w:right w:val="single" w:sz="4" w:space="0" w:color="auto"/>
            </w:tcBorders>
            <w:vAlign w:val="center"/>
          </w:tcPr>
          <w:p w14:paraId="2288B3CA" w14:textId="77777777" w:rsidR="009B46D9" w:rsidRPr="00323541" w:rsidRDefault="009B46D9"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Etkisi (%)</w:t>
            </w:r>
          </w:p>
        </w:tc>
        <w:tc>
          <w:tcPr>
            <w:tcW w:w="1985" w:type="dxa"/>
            <w:gridSpan w:val="2"/>
            <w:tcBorders>
              <w:left w:val="single" w:sz="4" w:space="0" w:color="auto"/>
              <w:right w:val="single" w:sz="4" w:space="0" w:color="auto"/>
            </w:tcBorders>
          </w:tcPr>
          <w:p w14:paraId="71662099" w14:textId="77777777" w:rsidR="009B46D9" w:rsidRPr="00323541" w:rsidRDefault="009B46D9"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Plan Dönemi Başlangıç Değeri</w:t>
            </w:r>
          </w:p>
        </w:tc>
        <w:tc>
          <w:tcPr>
            <w:tcW w:w="1784" w:type="dxa"/>
            <w:gridSpan w:val="3"/>
            <w:tcBorders>
              <w:left w:val="single" w:sz="4" w:space="0" w:color="auto"/>
              <w:right w:val="single" w:sz="4" w:space="0" w:color="auto"/>
            </w:tcBorders>
          </w:tcPr>
          <w:p w14:paraId="75FD9413" w14:textId="77777777" w:rsidR="009B46D9" w:rsidRPr="00323541" w:rsidRDefault="009B46D9"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Yılsonu Hedeflenen Değer</w:t>
            </w:r>
          </w:p>
        </w:tc>
        <w:tc>
          <w:tcPr>
            <w:tcW w:w="1377" w:type="dxa"/>
            <w:gridSpan w:val="3"/>
            <w:tcBorders>
              <w:left w:val="single" w:sz="4" w:space="0" w:color="auto"/>
              <w:right w:val="single" w:sz="4" w:space="0" w:color="auto"/>
            </w:tcBorders>
          </w:tcPr>
          <w:p w14:paraId="1C269EE8" w14:textId="77777777" w:rsidR="009B46D9" w:rsidRPr="00323541" w:rsidRDefault="009B46D9"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Gerçekleşme Değeri</w:t>
            </w:r>
          </w:p>
        </w:tc>
        <w:tc>
          <w:tcPr>
            <w:tcW w:w="1653" w:type="dxa"/>
            <w:tcBorders>
              <w:left w:val="single" w:sz="4" w:space="0" w:color="auto"/>
            </w:tcBorders>
          </w:tcPr>
          <w:p w14:paraId="10AAE374" w14:textId="7BE74404" w:rsidR="009B46D9" w:rsidRPr="00323541" w:rsidRDefault="00736221" w:rsidP="00A41A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w:t>
            </w:r>
          </w:p>
        </w:tc>
      </w:tr>
      <w:tr w:rsidR="005A41EA" w:rsidRPr="00323541" w14:paraId="1B718F14"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hideMark/>
          </w:tcPr>
          <w:p w14:paraId="0C5A53E3" w14:textId="1B230158" w:rsidR="005A41EA" w:rsidRPr="007C45E9" w:rsidRDefault="00792407" w:rsidP="007C45E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PG 1.4.</w:t>
            </w:r>
            <w:r w:rsidR="005A41EA" w:rsidRPr="007C45E9">
              <w:rPr>
                <w:rFonts w:ascii="Times New Roman" w:hAnsi="Times New Roman" w:cs="Times New Roman"/>
                <w:color w:val="000000" w:themeColor="text1"/>
                <w:sz w:val="20"/>
                <w:szCs w:val="20"/>
              </w:rPr>
              <w:t>2 Öğrenci kulüplerinin Etkinlikleri</w:t>
            </w:r>
          </w:p>
        </w:tc>
        <w:tc>
          <w:tcPr>
            <w:tcW w:w="850" w:type="dxa"/>
            <w:tcBorders>
              <w:right w:val="single" w:sz="4" w:space="0" w:color="auto"/>
            </w:tcBorders>
            <w:vAlign w:val="center"/>
          </w:tcPr>
          <w:p w14:paraId="45668A15" w14:textId="77777777" w:rsidR="007C45E9" w:rsidRPr="007C45E9" w:rsidRDefault="007C45E9"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0050EFCE" w14:textId="3FF56D15" w:rsidR="005A41EA" w:rsidRPr="007C45E9" w:rsidRDefault="005A41EA"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7C45E9">
              <w:rPr>
                <w:rFonts w:ascii="Times New Roman" w:hAnsi="Times New Roman" w:cs="Times New Roman"/>
                <w:color w:val="000000" w:themeColor="text1"/>
                <w:sz w:val="20"/>
                <w:szCs w:val="20"/>
              </w:rPr>
              <w:t>30</w:t>
            </w:r>
          </w:p>
        </w:tc>
        <w:tc>
          <w:tcPr>
            <w:tcW w:w="1985" w:type="dxa"/>
            <w:gridSpan w:val="2"/>
            <w:tcBorders>
              <w:left w:val="single" w:sz="4" w:space="0" w:color="auto"/>
              <w:right w:val="single" w:sz="4" w:space="0" w:color="auto"/>
            </w:tcBorders>
          </w:tcPr>
          <w:p w14:paraId="43FCD844" w14:textId="77777777" w:rsidR="005A41EA" w:rsidRPr="007C45E9" w:rsidRDefault="005A41EA"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C0C5820" w14:textId="398D5E63" w:rsidR="005A41EA" w:rsidRPr="007C45E9" w:rsidRDefault="002A0696"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235</w:t>
            </w:r>
          </w:p>
        </w:tc>
        <w:tc>
          <w:tcPr>
            <w:tcW w:w="1784" w:type="dxa"/>
            <w:gridSpan w:val="3"/>
            <w:tcBorders>
              <w:left w:val="single" w:sz="4" w:space="0" w:color="auto"/>
              <w:right w:val="single" w:sz="4" w:space="0" w:color="auto"/>
            </w:tcBorders>
          </w:tcPr>
          <w:p w14:paraId="5C191F62" w14:textId="77777777" w:rsidR="005A41EA" w:rsidRPr="007C45E9" w:rsidRDefault="005A41EA"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09D967F" w14:textId="02BA057E" w:rsidR="005A41EA" w:rsidRPr="007C45E9" w:rsidRDefault="002A0696"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250</w:t>
            </w:r>
          </w:p>
        </w:tc>
        <w:tc>
          <w:tcPr>
            <w:tcW w:w="1377" w:type="dxa"/>
            <w:gridSpan w:val="3"/>
            <w:tcBorders>
              <w:left w:val="single" w:sz="4" w:space="0" w:color="auto"/>
              <w:right w:val="single" w:sz="4" w:space="0" w:color="auto"/>
            </w:tcBorders>
            <w:vAlign w:val="center"/>
          </w:tcPr>
          <w:p w14:paraId="68418EB5" w14:textId="77777777" w:rsidR="007C45E9" w:rsidRDefault="007C45E9"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8A36A50" w14:textId="4D4E3666" w:rsidR="005A41EA" w:rsidRPr="007C45E9" w:rsidRDefault="00A9381A"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255</w:t>
            </w:r>
          </w:p>
        </w:tc>
        <w:tc>
          <w:tcPr>
            <w:tcW w:w="1653" w:type="dxa"/>
            <w:tcBorders>
              <w:left w:val="single" w:sz="4" w:space="0" w:color="auto"/>
            </w:tcBorders>
            <w:vAlign w:val="center"/>
          </w:tcPr>
          <w:p w14:paraId="6BB7EA22" w14:textId="77777777" w:rsidR="005A41EA" w:rsidRDefault="005A41EA"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03279A5" w14:textId="219BCCFE" w:rsidR="002A0696" w:rsidRPr="007C45E9" w:rsidRDefault="00A9381A" w:rsidP="007C4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w:t>
            </w:r>
          </w:p>
        </w:tc>
      </w:tr>
      <w:tr w:rsidR="00A403FD" w:rsidRPr="00323541" w14:paraId="4423789D"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6E8AA776" w14:textId="77777777" w:rsidR="00A403FD" w:rsidRPr="00323541" w:rsidRDefault="00A403FD" w:rsidP="00A403FD">
            <w:pPr>
              <w:rPr>
                <w:rFonts w:ascii="Times New Roman" w:hAnsi="Times New Roman" w:cs="Times New Roman"/>
                <w:color w:val="000000" w:themeColor="text1"/>
                <w:sz w:val="18"/>
                <w:szCs w:val="18"/>
              </w:rPr>
            </w:pPr>
            <w:proofErr w:type="spellStart"/>
            <w:r w:rsidRPr="00323541">
              <w:rPr>
                <w:rFonts w:ascii="Times New Roman" w:hAnsi="Times New Roman" w:cs="Times New Roman"/>
                <w:color w:val="000000" w:themeColor="text1"/>
                <w:sz w:val="18"/>
                <w:szCs w:val="18"/>
              </w:rPr>
              <w:t>İlgililik</w:t>
            </w:r>
            <w:proofErr w:type="spellEnd"/>
            <w:r w:rsidRPr="00323541">
              <w:rPr>
                <w:rFonts w:ascii="Times New Roman" w:hAnsi="Times New Roman" w:cs="Times New Roman"/>
                <w:color w:val="000000" w:themeColor="text1"/>
                <w:sz w:val="18"/>
                <w:szCs w:val="18"/>
              </w:rPr>
              <w:t xml:space="preserve"> </w:t>
            </w:r>
          </w:p>
        </w:tc>
        <w:tc>
          <w:tcPr>
            <w:tcW w:w="6799" w:type="dxa"/>
            <w:gridSpan w:val="9"/>
            <w:tcBorders>
              <w:left w:val="single" w:sz="4" w:space="0" w:color="auto"/>
            </w:tcBorders>
            <w:vAlign w:val="center"/>
          </w:tcPr>
          <w:p w14:paraId="584758B8" w14:textId="5A3EF94D" w:rsidR="00A403FD" w:rsidRPr="00323541" w:rsidRDefault="00A403FD" w:rsidP="00A403F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A403FD" w:rsidRPr="00323541" w14:paraId="6F0F40F4"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1FD6FCD9"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Etkililik</w:t>
            </w:r>
          </w:p>
        </w:tc>
        <w:tc>
          <w:tcPr>
            <w:tcW w:w="6799" w:type="dxa"/>
            <w:gridSpan w:val="9"/>
            <w:tcBorders>
              <w:left w:val="single" w:sz="4" w:space="0" w:color="auto"/>
            </w:tcBorders>
            <w:vAlign w:val="center"/>
          </w:tcPr>
          <w:p w14:paraId="15AED432" w14:textId="34D7B484" w:rsidR="00A403FD" w:rsidRPr="00323541" w:rsidRDefault="00A403FD" w:rsidP="00A403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Performans göstergesi değerine ulaşılmıştır ve tespit edilen ihtiyaçlar karşılanmıştır.</w:t>
            </w:r>
          </w:p>
        </w:tc>
      </w:tr>
      <w:tr w:rsidR="00A403FD" w:rsidRPr="00323541" w14:paraId="3B93964B"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373BB2B9"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Etkinlik </w:t>
            </w:r>
          </w:p>
        </w:tc>
        <w:tc>
          <w:tcPr>
            <w:tcW w:w="6799" w:type="dxa"/>
            <w:gridSpan w:val="9"/>
            <w:tcBorders>
              <w:left w:val="single" w:sz="4" w:space="0" w:color="auto"/>
            </w:tcBorders>
            <w:vAlign w:val="center"/>
          </w:tcPr>
          <w:p w14:paraId="08443435" w14:textId="5234FE86" w:rsidR="00A403FD" w:rsidRPr="00323541" w:rsidRDefault="00A403FD" w:rsidP="00A403F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Performans gösterge değerlerine ulaşılırken öngörülmeyen maliyetler ortaya çıkmamıştır.</w:t>
            </w:r>
          </w:p>
        </w:tc>
      </w:tr>
      <w:tr w:rsidR="00A403FD" w:rsidRPr="00323541" w14:paraId="0DF6B3F5"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27F98833"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Sürdürülebilirlik</w:t>
            </w:r>
          </w:p>
        </w:tc>
        <w:tc>
          <w:tcPr>
            <w:tcW w:w="6799" w:type="dxa"/>
            <w:gridSpan w:val="9"/>
            <w:tcBorders>
              <w:left w:val="single" w:sz="4" w:space="0" w:color="auto"/>
            </w:tcBorders>
            <w:vAlign w:val="center"/>
          </w:tcPr>
          <w:p w14:paraId="2AEAD4E9" w14:textId="0783D8DF" w:rsidR="00A403FD" w:rsidRPr="00323541" w:rsidRDefault="00A403FD" w:rsidP="00A403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Performans göstergelerinin devam ettirilebilmesi için kurumsal, yasal, çevresel riskler bulunmamaktadır.</w:t>
            </w:r>
          </w:p>
        </w:tc>
      </w:tr>
      <w:tr w:rsidR="00A403FD" w:rsidRPr="00323541" w14:paraId="5F24D8F1" w14:textId="77777777" w:rsidTr="00A865C2">
        <w:trPr>
          <w:cnfStyle w:val="000000010000" w:firstRow="0" w:lastRow="0" w:firstColumn="0" w:lastColumn="0" w:oddVBand="0" w:evenVBand="0" w:oddHBand="0" w:evenHBand="1"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tcPr>
          <w:p w14:paraId="4C627227"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 Göstergesi</w:t>
            </w:r>
          </w:p>
        </w:tc>
        <w:tc>
          <w:tcPr>
            <w:tcW w:w="850" w:type="dxa"/>
            <w:tcBorders>
              <w:right w:val="single" w:sz="4" w:space="0" w:color="auto"/>
            </w:tcBorders>
            <w:vAlign w:val="center"/>
          </w:tcPr>
          <w:p w14:paraId="77C22C30" w14:textId="77777777" w:rsidR="00A403FD" w:rsidRPr="00323541" w:rsidRDefault="00A403FD" w:rsidP="00A403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Etkisi (%)</w:t>
            </w:r>
          </w:p>
        </w:tc>
        <w:tc>
          <w:tcPr>
            <w:tcW w:w="1985" w:type="dxa"/>
            <w:gridSpan w:val="2"/>
            <w:tcBorders>
              <w:left w:val="single" w:sz="4" w:space="0" w:color="auto"/>
              <w:right w:val="single" w:sz="4" w:space="0" w:color="auto"/>
            </w:tcBorders>
          </w:tcPr>
          <w:p w14:paraId="6F262E76" w14:textId="77777777" w:rsidR="00A403FD" w:rsidRPr="00323541" w:rsidRDefault="00A403FD" w:rsidP="00A403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Plan Dönemi Başlangıç Değeri</w:t>
            </w:r>
          </w:p>
        </w:tc>
        <w:tc>
          <w:tcPr>
            <w:tcW w:w="1784" w:type="dxa"/>
            <w:gridSpan w:val="3"/>
            <w:tcBorders>
              <w:left w:val="single" w:sz="4" w:space="0" w:color="auto"/>
              <w:right w:val="single" w:sz="4" w:space="0" w:color="auto"/>
            </w:tcBorders>
          </w:tcPr>
          <w:p w14:paraId="26D15CFB" w14:textId="77777777" w:rsidR="00A403FD" w:rsidRPr="00323541" w:rsidRDefault="00A403FD" w:rsidP="00A403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Yılsonu Hedeflenen Değer</w:t>
            </w:r>
          </w:p>
        </w:tc>
        <w:tc>
          <w:tcPr>
            <w:tcW w:w="1377" w:type="dxa"/>
            <w:gridSpan w:val="3"/>
            <w:tcBorders>
              <w:left w:val="single" w:sz="4" w:space="0" w:color="auto"/>
              <w:right w:val="single" w:sz="4" w:space="0" w:color="auto"/>
            </w:tcBorders>
          </w:tcPr>
          <w:p w14:paraId="48E8C341" w14:textId="77777777" w:rsidR="00A403FD" w:rsidRPr="00323541" w:rsidRDefault="00A403FD" w:rsidP="00A403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w:t>
            </w:r>
            <w:r w:rsidRPr="00323541">
              <w:rPr>
                <w:rFonts w:ascii="Times New Roman" w:hAnsi="Times New Roman" w:cs="Times New Roman"/>
                <w:color w:val="000000" w:themeColor="text1"/>
                <w:sz w:val="18"/>
                <w:szCs w:val="18"/>
              </w:rPr>
              <w:lastRenderedPageBreak/>
              <w:t>Gerçekleşme Değeri</w:t>
            </w:r>
          </w:p>
        </w:tc>
        <w:tc>
          <w:tcPr>
            <w:tcW w:w="1653" w:type="dxa"/>
            <w:tcBorders>
              <w:left w:val="single" w:sz="4" w:space="0" w:color="auto"/>
            </w:tcBorders>
          </w:tcPr>
          <w:p w14:paraId="249765B0" w14:textId="39DC6F76" w:rsidR="00A403FD" w:rsidRPr="00323541" w:rsidRDefault="00A403FD" w:rsidP="00A403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lastRenderedPageBreak/>
              <w:t>Performans</w:t>
            </w:r>
          </w:p>
        </w:tc>
      </w:tr>
      <w:tr w:rsidR="00A403FD" w:rsidRPr="00323541" w14:paraId="06581509"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hideMark/>
          </w:tcPr>
          <w:p w14:paraId="23A384BF" w14:textId="6E50865C" w:rsidR="00A403FD" w:rsidRPr="00323541" w:rsidRDefault="00A403FD" w:rsidP="00A403FD">
            <w:pPr>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lastRenderedPageBreak/>
              <w:t>PG 1.4.3 Sportif Etkinlikler</w:t>
            </w:r>
          </w:p>
        </w:tc>
        <w:tc>
          <w:tcPr>
            <w:tcW w:w="850" w:type="dxa"/>
            <w:tcBorders>
              <w:right w:val="single" w:sz="4" w:space="0" w:color="auto"/>
            </w:tcBorders>
          </w:tcPr>
          <w:p w14:paraId="1F2EFAE1" w14:textId="77777777" w:rsidR="00A403FD"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3285C24" w14:textId="360CABFE" w:rsidR="00A403FD" w:rsidRPr="00323541"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20%</w:t>
            </w:r>
          </w:p>
        </w:tc>
        <w:tc>
          <w:tcPr>
            <w:tcW w:w="1985" w:type="dxa"/>
            <w:gridSpan w:val="2"/>
            <w:tcBorders>
              <w:left w:val="single" w:sz="4" w:space="0" w:color="auto"/>
              <w:right w:val="single" w:sz="4" w:space="0" w:color="auto"/>
            </w:tcBorders>
          </w:tcPr>
          <w:p w14:paraId="10DD866C" w14:textId="77777777" w:rsidR="00A403FD"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E63B93A" w14:textId="685B47C7" w:rsidR="00A403FD" w:rsidRPr="00323541"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14</w:t>
            </w:r>
          </w:p>
        </w:tc>
        <w:tc>
          <w:tcPr>
            <w:tcW w:w="1784" w:type="dxa"/>
            <w:gridSpan w:val="3"/>
            <w:tcBorders>
              <w:left w:val="single" w:sz="4" w:space="0" w:color="auto"/>
              <w:right w:val="single" w:sz="4" w:space="0" w:color="auto"/>
            </w:tcBorders>
          </w:tcPr>
          <w:p w14:paraId="01259245" w14:textId="77777777" w:rsidR="00A403FD"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2C5D257" w14:textId="1D7A8AA5" w:rsidR="00A403FD" w:rsidRPr="00323541"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16</w:t>
            </w:r>
          </w:p>
        </w:tc>
        <w:tc>
          <w:tcPr>
            <w:tcW w:w="1377" w:type="dxa"/>
            <w:gridSpan w:val="3"/>
            <w:tcBorders>
              <w:left w:val="single" w:sz="4" w:space="0" w:color="auto"/>
              <w:right w:val="single" w:sz="4" w:space="0" w:color="auto"/>
            </w:tcBorders>
            <w:vAlign w:val="center"/>
          </w:tcPr>
          <w:p w14:paraId="6D7CDEBB" w14:textId="77777777" w:rsidR="00A403FD"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p w14:paraId="5A233F80" w14:textId="12AEAB21" w:rsidR="00A403FD" w:rsidRPr="00323541"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20"/>
                <w:szCs w:val="18"/>
              </w:rPr>
              <w:t>17</w:t>
            </w:r>
          </w:p>
        </w:tc>
        <w:tc>
          <w:tcPr>
            <w:tcW w:w="1653" w:type="dxa"/>
            <w:tcBorders>
              <w:left w:val="single" w:sz="4" w:space="0" w:color="auto"/>
            </w:tcBorders>
            <w:vAlign w:val="center"/>
          </w:tcPr>
          <w:p w14:paraId="1BEBD42E" w14:textId="77777777" w:rsidR="00A403FD"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p>
          <w:p w14:paraId="154800EC" w14:textId="148F0B83" w:rsidR="00A403FD" w:rsidRPr="00323541"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20"/>
                <w:szCs w:val="18"/>
              </w:rPr>
              <w:t>%100</w:t>
            </w:r>
          </w:p>
        </w:tc>
      </w:tr>
      <w:tr w:rsidR="00A403FD" w:rsidRPr="00323541" w14:paraId="230DBBFF"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7C2BAFB1" w14:textId="77777777" w:rsidR="00A403FD" w:rsidRPr="00323541" w:rsidRDefault="00A403FD" w:rsidP="00A403FD">
            <w:pPr>
              <w:rPr>
                <w:rFonts w:ascii="Times New Roman" w:hAnsi="Times New Roman" w:cs="Times New Roman"/>
                <w:color w:val="000000" w:themeColor="text1"/>
                <w:sz w:val="18"/>
                <w:szCs w:val="18"/>
              </w:rPr>
            </w:pPr>
            <w:proofErr w:type="spellStart"/>
            <w:r w:rsidRPr="00323541">
              <w:rPr>
                <w:rFonts w:ascii="Times New Roman" w:hAnsi="Times New Roman" w:cs="Times New Roman"/>
                <w:color w:val="000000" w:themeColor="text1"/>
                <w:sz w:val="18"/>
                <w:szCs w:val="18"/>
              </w:rPr>
              <w:t>İlgililik</w:t>
            </w:r>
            <w:proofErr w:type="spellEnd"/>
            <w:r w:rsidRPr="00323541">
              <w:rPr>
                <w:rFonts w:ascii="Times New Roman" w:hAnsi="Times New Roman" w:cs="Times New Roman"/>
                <w:color w:val="000000" w:themeColor="text1"/>
                <w:sz w:val="18"/>
                <w:szCs w:val="18"/>
              </w:rPr>
              <w:t xml:space="preserve"> </w:t>
            </w:r>
          </w:p>
        </w:tc>
        <w:tc>
          <w:tcPr>
            <w:tcW w:w="6799" w:type="dxa"/>
            <w:gridSpan w:val="9"/>
            <w:tcBorders>
              <w:left w:val="single" w:sz="4" w:space="0" w:color="auto"/>
            </w:tcBorders>
            <w:vAlign w:val="center"/>
          </w:tcPr>
          <w:p w14:paraId="330006B2" w14:textId="01D0C41B" w:rsidR="00A403FD" w:rsidRPr="00323541" w:rsidRDefault="00A403FD" w:rsidP="00A403F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
        </w:tc>
      </w:tr>
      <w:tr w:rsidR="00A403FD" w:rsidRPr="00323541" w14:paraId="5698DE65"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60F1FD9A"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Etkililik</w:t>
            </w:r>
          </w:p>
        </w:tc>
        <w:tc>
          <w:tcPr>
            <w:tcW w:w="6799" w:type="dxa"/>
            <w:gridSpan w:val="9"/>
            <w:tcBorders>
              <w:left w:val="single" w:sz="4" w:space="0" w:color="auto"/>
            </w:tcBorders>
            <w:vAlign w:val="center"/>
          </w:tcPr>
          <w:p w14:paraId="3E9AE03A" w14:textId="6CEC66FE" w:rsidR="00A403FD" w:rsidRPr="00323541" w:rsidRDefault="00A403FD" w:rsidP="00A403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FF6ED0">
              <w:rPr>
                <w:rFonts w:ascii="Times New Roman" w:hAnsi="Times New Roman" w:cs="Times New Roman"/>
                <w:color w:val="000000" w:themeColor="text1"/>
                <w:sz w:val="20"/>
                <w:szCs w:val="20"/>
              </w:rPr>
              <w:t>Performans göst</w:t>
            </w:r>
            <w:r>
              <w:rPr>
                <w:rFonts w:ascii="Times New Roman" w:hAnsi="Times New Roman" w:cs="Times New Roman"/>
                <w:color w:val="000000" w:themeColor="text1"/>
                <w:sz w:val="20"/>
                <w:szCs w:val="20"/>
              </w:rPr>
              <w:t>ergesi değerine ulaşılmıştır</w:t>
            </w:r>
          </w:p>
        </w:tc>
      </w:tr>
      <w:tr w:rsidR="00A403FD" w:rsidRPr="00323541" w14:paraId="61F2884A"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4198B3EA"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Etkinlik </w:t>
            </w:r>
          </w:p>
        </w:tc>
        <w:tc>
          <w:tcPr>
            <w:tcW w:w="6799" w:type="dxa"/>
            <w:gridSpan w:val="9"/>
            <w:tcBorders>
              <w:left w:val="single" w:sz="4" w:space="0" w:color="auto"/>
            </w:tcBorders>
            <w:vAlign w:val="center"/>
          </w:tcPr>
          <w:p w14:paraId="1A3AEF14" w14:textId="44381F26" w:rsidR="00A403FD" w:rsidRPr="00323541" w:rsidRDefault="00A403FD" w:rsidP="00A403F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
        </w:tc>
      </w:tr>
      <w:tr w:rsidR="00A403FD" w:rsidRPr="00323541" w14:paraId="4C22EF34"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3063574D"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Sürdürülebilirlik</w:t>
            </w:r>
          </w:p>
        </w:tc>
        <w:tc>
          <w:tcPr>
            <w:tcW w:w="6799" w:type="dxa"/>
            <w:gridSpan w:val="9"/>
            <w:tcBorders>
              <w:left w:val="single" w:sz="4" w:space="0" w:color="auto"/>
            </w:tcBorders>
            <w:vAlign w:val="center"/>
          </w:tcPr>
          <w:p w14:paraId="6E18E555" w14:textId="02D8902F" w:rsidR="00A403FD" w:rsidRPr="00323541" w:rsidRDefault="00A403FD" w:rsidP="00A403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FF6ED0">
              <w:rPr>
                <w:rFonts w:ascii="Times New Roman" w:hAnsi="Times New Roman" w:cs="Times New Roman"/>
                <w:sz w:val="20"/>
                <w:szCs w:val="20"/>
              </w:rPr>
              <w:t>Performans göstergelerinin devam ettirilebilmesi için kurumsal, yasal, çevresel riskler bulunmamaktadır.</w:t>
            </w:r>
          </w:p>
        </w:tc>
      </w:tr>
      <w:tr w:rsidR="00A403FD" w:rsidRPr="00323541" w14:paraId="311C8106"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tcPr>
          <w:p w14:paraId="733F8B82"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 Göstergesi</w:t>
            </w:r>
          </w:p>
        </w:tc>
        <w:tc>
          <w:tcPr>
            <w:tcW w:w="850" w:type="dxa"/>
            <w:tcBorders>
              <w:right w:val="single" w:sz="4" w:space="0" w:color="auto"/>
            </w:tcBorders>
            <w:vAlign w:val="center"/>
          </w:tcPr>
          <w:p w14:paraId="67D7F076" w14:textId="77777777" w:rsidR="00A403FD" w:rsidRPr="00323541" w:rsidRDefault="00A403FD" w:rsidP="00A403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Etkisi (%)</w:t>
            </w:r>
          </w:p>
        </w:tc>
        <w:tc>
          <w:tcPr>
            <w:tcW w:w="1630" w:type="dxa"/>
            <w:tcBorders>
              <w:left w:val="single" w:sz="4" w:space="0" w:color="auto"/>
            </w:tcBorders>
          </w:tcPr>
          <w:p w14:paraId="6230D0FB" w14:textId="77777777" w:rsidR="00A403FD" w:rsidRPr="00323541" w:rsidRDefault="00A403FD" w:rsidP="00A403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Plan Dönemi Başlangıç Değeri</w:t>
            </w:r>
          </w:p>
        </w:tc>
        <w:tc>
          <w:tcPr>
            <w:tcW w:w="1630" w:type="dxa"/>
            <w:gridSpan w:val="2"/>
            <w:tcBorders>
              <w:left w:val="single" w:sz="4" w:space="0" w:color="auto"/>
            </w:tcBorders>
          </w:tcPr>
          <w:p w14:paraId="05CE1F87" w14:textId="77777777" w:rsidR="00A403FD" w:rsidRPr="00323541" w:rsidRDefault="00A403FD" w:rsidP="00A403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Yılsonu Hedeflenen Değer</w:t>
            </w:r>
          </w:p>
        </w:tc>
        <w:tc>
          <w:tcPr>
            <w:tcW w:w="1630" w:type="dxa"/>
            <w:gridSpan w:val="3"/>
            <w:tcBorders>
              <w:left w:val="single" w:sz="4" w:space="0" w:color="auto"/>
            </w:tcBorders>
          </w:tcPr>
          <w:p w14:paraId="4F9C3890" w14:textId="77777777" w:rsidR="00A403FD" w:rsidRPr="00323541" w:rsidRDefault="00A403FD" w:rsidP="00A403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Gerçekleşme Değeri</w:t>
            </w:r>
          </w:p>
        </w:tc>
        <w:tc>
          <w:tcPr>
            <w:tcW w:w="1909" w:type="dxa"/>
            <w:gridSpan w:val="3"/>
            <w:tcBorders>
              <w:left w:val="single" w:sz="4" w:space="0" w:color="auto"/>
            </w:tcBorders>
          </w:tcPr>
          <w:p w14:paraId="3732C0D5" w14:textId="1F6AF99C" w:rsidR="00A403FD" w:rsidRPr="00323541" w:rsidRDefault="00A403FD" w:rsidP="00A403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w:t>
            </w:r>
          </w:p>
        </w:tc>
      </w:tr>
      <w:tr w:rsidR="00A403FD" w:rsidRPr="00323541" w14:paraId="56F58F4E"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tcPr>
          <w:p w14:paraId="2D8E8E42" w14:textId="1AD0ACA1" w:rsidR="00A403FD" w:rsidRPr="00323541" w:rsidRDefault="00A403FD" w:rsidP="00A403FD">
            <w:pPr>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PG 1.4.</w:t>
            </w:r>
            <w:proofErr w:type="gramStart"/>
            <w:r w:rsidRPr="00090C79">
              <w:rPr>
                <w:rFonts w:ascii="Times New Roman" w:hAnsi="Times New Roman" w:cs="Times New Roman"/>
                <w:color w:val="000000" w:themeColor="text1"/>
                <w:sz w:val="20"/>
                <w:szCs w:val="20"/>
              </w:rPr>
              <w:t>4  Kültürel</w:t>
            </w:r>
            <w:proofErr w:type="gramEnd"/>
            <w:r w:rsidRPr="00090C79">
              <w:rPr>
                <w:rFonts w:ascii="Times New Roman" w:hAnsi="Times New Roman" w:cs="Times New Roman"/>
                <w:color w:val="000000" w:themeColor="text1"/>
                <w:sz w:val="20"/>
                <w:szCs w:val="20"/>
              </w:rPr>
              <w:t>, Sanatsal ve Bilimsel Etkinlikler</w:t>
            </w:r>
          </w:p>
        </w:tc>
        <w:tc>
          <w:tcPr>
            <w:tcW w:w="850" w:type="dxa"/>
            <w:tcBorders>
              <w:right w:val="single" w:sz="4" w:space="0" w:color="auto"/>
            </w:tcBorders>
          </w:tcPr>
          <w:p w14:paraId="610D9903" w14:textId="77777777" w:rsidR="00A403FD"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0F453F7" w14:textId="61B3E9CB" w:rsidR="00A403FD" w:rsidRPr="00323541"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20%</w:t>
            </w:r>
          </w:p>
        </w:tc>
        <w:tc>
          <w:tcPr>
            <w:tcW w:w="1630" w:type="dxa"/>
            <w:tcBorders>
              <w:left w:val="single" w:sz="4" w:space="0" w:color="auto"/>
            </w:tcBorders>
          </w:tcPr>
          <w:p w14:paraId="4B511543" w14:textId="77777777" w:rsidR="00A403FD"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8460A57" w14:textId="00A97A8B" w:rsidR="00A403FD" w:rsidRPr="00323541"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133</w:t>
            </w:r>
          </w:p>
        </w:tc>
        <w:tc>
          <w:tcPr>
            <w:tcW w:w="1630" w:type="dxa"/>
            <w:gridSpan w:val="2"/>
            <w:tcBorders>
              <w:left w:val="single" w:sz="4" w:space="0" w:color="auto"/>
            </w:tcBorders>
          </w:tcPr>
          <w:p w14:paraId="1A845785" w14:textId="77777777" w:rsidR="00A403FD"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2077CC1" w14:textId="621E5434" w:rsidR="00A403FD" w:rsidRPr="00323541"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160</w:t>
            </w:r>
          </w:p>
        </w:tc>
        <w:tc>
          <w:tcPr>
            <w:tcW w:w="1630" w:type="dxa"/>
            <w:gridSpan w:val="3"/>
            <w:tcBorders>
              <w:left w:val="single" w:sz="4" w:space="0" w:color="auto"/>
            </w:tcBorders>
            <w:vAlign w:val="center"/>
          </w:tcPr>
          <w:p w14:paraId="4131EC81" w14:textId="77777777" w:rsidR="00A403FD"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p w14:paraId="3449C717" w14:textId="1EDCC862" w:rsidR="00A403FD" w:rsidRPr="00323541"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20"/>
                <w:szCs w:val="18"/>
              </w:rPr>
              <w:t>258</w:t>
            </w:r>
          </w:p>
        </w:tc>
        <w:tc>
          <w:tcPr>
            <w:tcW w:w="1909" w:type="dxa"/>
            <w:gridSpan w:val="3"/>
            <w:tcBorders>
              <w:left w:val="single" w:sz="4" w:space="0" w:color="auto"/>
            </w:tcBorders>
            <w:vAlign w:val="center"/>
          </w:tcPr>
          <w:p w14:paraId="0F6C7839" w14:textId="77777777" w:rsidR="00A403FD"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p w14:paraId="0D678211" w14:textId="69849BC7" w:rsidR="00A403FD" w:rsidRPr="00323541" w:rsidRDefault="00A403FD" w:rsidP="00A403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20"/>
                <w:szCs w:val="18"/>
              </w:rPr>
              <w:t>%100</w:t>
            </w:r>
          </w:p>
        </w:tc>
      </w:tr>
      <w:tr w:rsidR="00A403FD" w:rsidRPr="00323541" w14:paraId="21CE9E77"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258787F7" w14:textId="77777777" w:rsidR="00A403FD" w:rsidRPr="00323541" w:rsidRDefault="00A403FD" w:rsidP="00A403FD">
            <w:pPr>
              <w:rPr>
                <w:rFonts w:ascii="Times New Roman" w:hAnsi="Times New Roman" w:cs="Times New Roman"/>
                <w:color w:val="000000" w:themeColor="text1"/>
                <w:sz w:val="18"/>
                <w:szCs w:val="18"/>
              </w:rPr>
            </w:pPr>
            <w:proofErr w:type="spellStart"/>
            <w:r w:rsidRPr="00323541">
              <w:rPr>
                <w:rFonts w:ascii="Times New Roman" w:hAnsi="Times New Roman" w:cs="Times New Roman"/>
                <w:color w:val="000000" w:themeColor="text1"/>
                <w:sz w:val="18"/>
                <w:szCs w:val="18"/>
              </w:rPr>
              <w:t>İlgililik</w:t>
            </w:r>
            <w:proofErr w:type="spellEnd"/>
            <w:r w:rsidRPr="00323541">
              <w:rPr>
                <w:rFonts w:ascii="Times New Roman" w:hAnsi="Times New Roman" w:cs="Times New Roman"/>
                <w:color w:val="000000" w:themeColor="text1"/>
                <w:sz w:val="18"/>
                <w:szCs w:val="18"/>
              </w:rPr>
              <w:t xml:space="preserve"> </w:t>
            </w:r>
          </w:p>
        </w:tc>
        <w:tc>
          <w:tcPr>
            <w:tcW w:w="6799" w:type="dxa"/>
            <w:gridSpan w:val="9"/>
            <w:tcBorders>
              <w:left w:val="single" w:sz="4" w:space="0" w:color="auto"/>
            </w:tcBorders>
            <w:vAlign w:val="center"/>
          </w:tcPr>
          <w:p w14:paraId="5B77E665" w14:textId="5EC03D17" w:rsidR="00A403FD" w:rsidRPr="00323541" w:rsidRDefault="00A403FD" w:rsidP="00A403F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A403FD" w:rsidRPr="00323541" w14:paraId="56D38631"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0EA1F2AE"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Etkililik</w:t>
            </w:r>
          </w:p>
        </w:tc>
        <w:tc>
          <w:tcPr>
            <w:tcW w:w="6799" w:type="dxa"/>
            <w:gridSpan w:val="9"/>
            <w:tcBorders>
              <w:left w:val="single" w:sz="4" w:space="0" w:color="auto"/>
            </w:tcBorders>
            <w:vAlign w:val="center"/>
          </w:tcPr>
          <w:p w14:paraId="75E7C092" w14:textId="3112A765" w:rsidR="00A403FD" w:rsidRPr="00323541" w:rsidRDefault="00A403FD" w:rsidP="00A403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Performans göstergesi değerine ulaşılmıştır ve tespit edilen ihtiyaçlar karşılanmıştır.</w:t>
            </w:r>
          </w:p>
        </w:tc>
      </w:tr>
      <w:tr w:rsidR="00A403FD" w:rsidRPr="00323541" w14:paraId="62518C64"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0BCFE809"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Etkinlik </w:t>
            </w:r>
          </w:p>
        </w:tc>
        <w:tc>
          <w:tcPr>
            <w:tcW w:w="6799" w:type="dxa"/>
            <w:gridSpan w:val="9"/>
            <w:tcBorders>
              <w:left w:val="single" w:sz="4" w:space="0" w:color="auto"/>
            </w:tcBorders>
            <w:vAlign w:val="center"/>
          </w:tcPr>
          <w:p w14:paraId="420559C4" w14:textId="33ACAD27" w:rsidR="00A403FD" w:rsidRPr="00323541" w:rsidRDefault="00A403FD" w:rsidP="00A403F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Performans gösterge değerlerine ulaşılırken öngörülmeyen maliyetler ortaya çıkmamıştır.</w:t>
            </w:r>
          </w:p>
        </w:tc>
      </w:tr>
      <w:tr w:rsidR="00A403FD" w:rsidRPr="00323541" w14:paraId="473FB56E"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6D83D083" w14:textId="77777777" w:rsidR="00A403FD" w:rsidRPr="00323541" w:rsidRDefault="00A403FD" w:rsidP="00A403FD">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Sürdürülebilirlik</w:t>
            </w:r>
          </w:p>
        </w:tc>
        <w:tc>
          <w:tcPr>
            <w:tcW w:w="6799" w:type="dxa"/>
            <w:gridSpan w:val="9"/>
            <w:tcBorders>
              <w:left w:val="single" w:sz="4" w:space="0" w:color="auto"/>
            </w:tcBorders>
            <w:vAlign w:val="center"/>
          </w:tcPr>
          <w:p w14:paraId="74E318EA" w14:textId="552C8474" w:rsidR="00A403FD" w:rsidRPr="00323541" w:rsidRDefault="00A403FD" w:rsidP="00A403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72814">
              <w:rPr>
                <w:rFonts w:ascii="Times New Roman" w:hAnsi="Times New Roman" w:cs="Times New Roman"/>
                <w:sz w:val="20"/>
                <w:szCs w:val="18"/>
              </w:rPr>
              <w:t>Performans göstergelerinin devam ettirilebilmesi için kurumsal, yasal, çevresel riskler bulunmamaktadır.</w:t>
            </w:r>
          </w:p>
        </w:tc>
      </w:tr>
    </w:tbl>
    <w:p w14:paraId="76B40E29" w14:textId="7FB318C0" w:rsidR="00436020" w:rsidRDefault="00436020" w:rsidP="00436020">
      <w:pPr>
        <w:rPr>
          <w:rFonts w:cstheme="minorHAnsi"/>
          <w:sz w:val="18"/>
          <w:szCs w:val="18"/>
        </w:rPr>
      </w:pPr>
    </w:p>
    <w:p w14:paraId="14C98D8A" w14:textId="1347B07E" w:rsidR="00F805DB" w:rsidRDefault="00F805DB" w:rsidP="00436020">
      <w:pPr>
        <w:rPr>
          <w:rFonts w:cstheme="minorHAnsi"/>
          <w:sz w:val="18"/>
          <w:szCs w:val="18"/>
        </w:rPr>
      </w:pPr>
    </w:p>
    <w:p w14:paraId="404A7E95" w14:textId="04E6E570" w:rsidR="00F805DB" w:rsidRDefault="00F805DB" w:rsidP="00436020">
      <w:pPr>
        <w:rPr>
          <w:rFonts w:cstheme="minorHAnsi"/>
          <w:sz w:val="18"/>
          <w:szCs w:val="18"/>
        </w:rPr>
      </w:pPr>
    </w:p>
    <w:p w14:paraId="28FC9BDB" w14:textId="7DF3F3CD" w:rsidR="00F805DB" w:rsidRDefault="00F805DB" w:rsidP="00436020">
      <w:pPr>
        <w:rPr>
          <w:rFonts w:cstheme="minorHAnsi"/>
          <w:sz w:val="18"/>
          <w:szCs w:val="18"/>
        </w:rPr>
      </w:pPr>
    </w:p>
    <w:p w14:paraId="12DCF81C" w14:textId="42270EBB" w:rsidR="00F805DB" w:rsidRDefault="00F805DB" w:rsidP="00436020">
      <w:pPr>
        <w:rPr>
          <w:rFonts w:cstheme="minorHAnsi"/>
          <w:sz w:val="18"/>
          <w:szCs w:val="18"/>
        </w:rPr>
      </w:pPr>
    </w:p>
    <w:p w14:paraId="6F6CFD7D" w14:textId="7751F5CE" w:rsidR="00F805DB" w:rsidRDefault="00F805DB" w:rsidP="00436020">
      <w:pPr>
        <w:rPr>
          <w:rFonts w:cstheme="minorHAnsi"/>
          <w:sz w:val="18"/>
          <w:szCs w:val="18"/>
        </w:rPr>
      </w:pPr>
    </w:p>
    <w:p w14:paraId="1E4FD89F" w14:textId="78361E1B" w:rsidR="00A95ACA" w:rsidRDefault="00A95ACA" w:rsidP="00436020">
      <w:pPr>
        <w:rPr>
          <w:rFonts w:cstheme="minorHAnsi"/>
          <w:sz w:val="18"/>
          <w:szCs w:val="18"/>
        </w:rPr>
      </w:pPr>
    </w:p>
    <w:p w14:paraId="4F2DE38D" w14:textId="2E7F67DF" w:rsidR="00A95ACA" w:rsidRDefault="00A95ACA" w:rsidP="00436020">
      <w:pPr>
        <w:rPr>
          <w:rFonts w:cstheme="minorHAnsi"/>
          <w:sz w:val="18"/>
          <w:szCs w:val="18"/>
        </w:rPr>
      </w:pPr>
    </w:p>
    <w:p w14:paraId="68C0B312" w14:textId="43A2AA4E" w:rsidR="00A95ACA" w:rsidRDefault="00A95ACA" w:rsidP="00436020">
      <w:pPr>
        <w:rPr>
          <w:rFonts w:cstheme="minorHAnsi"/>
          <w:sz w:val="18"/>
          <w:szCs w:val="18"/>
        </w:rPr>
      </w:pPr>
    </w:p>
    <w:p w14:paraId="526C5A56" w14:textId="21D27394" w:rsidR="00A95ACA" w:rsidRDefault="00A95ACA" w:rsidP="00436020">
      <w:pPr>
        <w:rPr>
          <w:rFonts w:cstheme="minorHAnsi"/>
          <w:sz w:val="18"/>
          <w:szCs w:val="18"/>
        </w:rPr>
      </w:pPr>
    </w:p>
    <w:p w14:paraId="21A8C28B" w14:textId="77777777" w:rsidR="00A95ACA" w:rsidRDefault="00A95ACA" w:rsidP="00436020">
      <w:pPr>
        <w:rPr>
          <w:rFonts w:cstheme="minorHAnsi"/>
          <w:sz w:val="18"/>
          <w:szCs w:val="18"/>
        </w:rPr>
      </w:pPr>
    </w:p>
    <w:p w14:paraId="5EE34E25" w14:textId="77777777" w:rsidR="00F805DB" w:rsidRDefault="00F805DB" w:rsidP="00436020">
      <w:pPr>
        <w:rPr>
          <w:rFonts w:cstheme="minorHAnsi"/>
          <w:sz w:val="18"/>
          <w:szCs w:val="18"/>
        </w:rPr>
      </w:pPr>
    </w:p>
    <w:p w14:paraId="7490444F" w14:textId="51C3937B" w:rsidR="00436020" w:rsidRDefault="00436020" w:rsidP="00436020">
      <w:pPr>
        <w:rPr>
          <w:rFonts w:cstheme="minorHAnsi"/>
          <w:sz w:val="18"/>
          <w:szCs w:val="18"/>
        </w:rPr>
      </w:pPr>
    </w:p>
    <w:tbl>
      <w:tblPr>
        <w:tblStyle w:val="OrtaGlgeleme1-Vurgu1"/>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1630"/>
        <w:gridCol w:w="355"/>
        <w:gridCol w:w="1275"/>
        <w:gridCol w:w="426"/>
        <w:gridCol w:w="83"/>
        <w:gridCol w:w="1121"/>
        <w:gridCol w:w="213"/>
        <w:gridCol w:w="43"/>
        <w:gridCol w:w="1517"/>
      </w:tblGrid>
      <w:tr w:rsidR="00A865C2" w:rsidRPr="00323541" w14:paraId="22981564" w14:textId="77777777" w:rsidTr="00C27048">
        <w:trPr>
          <w:cnfStyle w:val="100000000000" w:firstRow="1" w:lastRow="0" w:firstColumn="0" w:lastColumn="0" w:oddVBand="0" w:evenVBand="0" w:oddHBand="0" w:evenHBand="0" w:firstRowFirstColumn="0" w:firstRowLastColumn="0" w:lastRowFirstColumn="0" w:lastRowLastColumn="0"/>
          <w:trHeight w:val="1184"/>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4" w:space="0" w:color="auto"/>
              <w:left w:val="single" w:sz="4" w:space="0" w:color="auto"/>
              <w:bottom w:val="single" w:sz="4" w:space="0" w:color="auto"/>
              <w:right w:val="single" w:sz="4" w:space="0" w:color="auto"/>
            </w:tcBorders>
            <w:vAlign w:val="center"/>
            <w:hideMark/>
          </w:tcPr>
          <w:p w14:paraId="012E25E8" w14:textId="77777777" w:rsidR="00436020" w:rsidRPr="00323541" w:rsidRDefault="00436020"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lastRenderedPageBreak/>
              <w:t>Amaç 1</w:t>
            </w:r>
          </w:p>
        </w:tc>
        <w:tc>
          <w:tcPr>
            <w:tcW w:w="6663" w:type="dxa"/>
            <w:gridSpan w:val="9"/>
            <w:tcBorders>
              <w:top w:val="single" w:sz="4" w:space="0" w:color="auto"/>
              <w:left w:val="single" w:sz="4" w:space="0" w:color="auto"/>
              <w:bottom w:val="single" w:sz="4" w:space="0" w:color="auto"/>
              <w:right w:val="single" w:sz="4" w:space="0" w:color="auto"/>
            </w:tcBorders>
            <w:vAlign w:val="center"/>
            <w:hideMark/>
          </w:tcPr>
          <w:p w14:paraId="6270F5F1" w14:textId="2FDC8315" w:rsidR="00436020" w:rsidRPr="00323541" w:rsidRDefault="00292FC8" w:rsidP="00292FC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846C2">
              <w:rPr>
                <w:rFonts w:ascii="Times New Roman" w:hAnsi="Times New Roman" w:cs="Times New Roman"/>
                <w:color w:val="000000" w:themeColor="text1"/>
                <w:sz w:val="20"/>
                <w:szCs w:val="20"/>
              </w:rPr>
              <w:t>Yenilikçi ve Öğrenci Merkezli Bir Yaklaşımla Eğitim-Öğretimin Kalitesini Artırarak Ulusal ve Uluslararası Düzeyde Tercih Edilen Üniversiteler Arasına Girmek</w:t>
            </w:r>
          </w:p>
        </w:tc>
      </w:tr>
      <w:tr w:rsidR="00A865C2" w:rsidRPr="00323541" w14:paraId="0C11BD4C" w14:textId="77777777" w:rsidTr="00CB268A">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hideMark/>
          </w:tcPr>
          <w:p w14:paraId="3F795F6A" w14:textId="77777777" w:rsidR="00436020" w:rsidRPr="00323541" w:rsidRDefault="00436020"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 1.5</w:t>
            </w:r>
          </w:p>
        </w:tc>
        <w:tc>
          <w:tcPr>
            <w:tcW w:w="6663" w:type="dxa"/>
            <w:gridSpan w:val="9"/>
            <w:tcBorders>
              <w:left w:val="single" w:sz="4" w:space="0" w:color="auto"/>
            </w:tcBorders>
            <w:vAlign w:val="center"/>
            <w:hideMark/>
          </w:tcPr>
          <w:p w14:paraId="2E4E474A" w14:textId="6E6F7DEA" w:rsidR="00436020" w:rsidRPr="00323541" w:rsidRDefault="00D04BE3" w:rsidP="00A865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Uluslararası işbirliği ve değişim programlarına katılımı artırmak.</w:t>
            </w:r>
          </w:p>
        </w:tc>
      </w:tr>
      <w:tr w:rsidR="00A865C2" w:rsidRPr="00323541" w14:paraId="10C41850" w14:textId="77777777" w:rsidTr="00CB268A">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1F97D72A" w14:textId="77777777" w:rsidR="00436020" w:rsidRPr="00323541" w:rsidRDefault="00436020"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 1.5 Performansı</w:t>
            </w:r>
          </w:p>
        </w:tc>
        <w:tc>
          <w:tcPr>
            <w:tcW w:w="6663" w:type="dxa"/>
            <w:gridSpan w:val="9"/>
            <w:tcBorders>
              <w:left w:val="single" w:sz="4" w:space="0" w:color="auto"/>
            </w:tcBorders>
          </w:tcPr>
          <w:p w14:paraId="5427AA7B" w14:textId="7ECD8948" w:rsidR="00436020" w:rsidRPr="00323541" w:rsidRDefault="004E770C"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w:t>
            </w:r>
          </w:p>
        </w:tc>
      </w:tr>
      <w:tr w:rsidR="00A865C2" w:rsidRPr="00323541" w14:paraId="2585C587" w14:textId="77777777" w:rsidTr="00CB268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4DE5708E" w14:textId="77777777" w:rsidR="00436020" w:rsidRPr="00323541" w:rsidRDefault="00436020"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Sorumlu Birim</w:t>
            </w:r>
          </w:p>
        </w:tc>
        <w:tc>
          <w:tcPr>
            <w:tcW w:w="6663" w:type="dxa"/>
            <w:gridSpan w:val="9"/>
            <w:tcBorders>
              <w:left w:val="single" w:sz="4" w:space="0" w:color="auto"/>
            </w:tcBorders>
            <w:vAlign w:val="center"/>
          </w:tcPr>
          <w:p w14:paraId="761BD9F7" w14:textId="5E3C7BE3" w:rsidR="00436020" w:rsidRPr="00323541" w:rsidRDefault="00D04BE3" w:rsidP="00A865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C616E5">
              <w:rPr>
                <w:rFonts w:ascii="Times New Roman" w:hAnsi="Times New Roman" w:cs="Times New Roman"/>
                <w:color w:val="000000" w:themeColor="text1"/>
                <w:sz w:val="18"/>
                <w:szCs w:val="20"/>
              </w:rPr>
              <w:t>Dış İlişkiler Ofisi</w:t>
            </w:r>
          </w:p>
        </w:tc>
      </w:tr>
      <w:tr w:rsidR="00A865C2" w:rsidRPr="00323541" w14:paraId="4E0D0BC0" w14:textId="77777777" w:rsidTr="0075264F">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17F79BFF" w14:textId="6B11F50F"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İlişkin Sapmanın Nedeni</w:t>
            </w:r>
          </w:p>
        </w:tc>
        <w:tc>
          <w:tcPr>
            <w:tcW w:w="6663" w:type="dxa"/>
            <w:gridSpan w:val="9"/>
            <w:tcBorders>
              <w:left w:val="single" w:sz="4" w:space="0" w:color="auto"/>
            </w:tcBorders>
            <w:vAlign w:val="center"/>
          </w:tcPr>
          <w:p w14:paraId="112831D9" w14:textId="676326F9" w:rsidR="002D6A62" w:rsidRPr="00323541" w:rsidRDefault="00E067D2" w:rsidP="005C44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Hedefe ilişkin herhangi</w:t>
            </w:r>
            <w:r w:rsidR="00F54091">
              <w:rPr>
                <w:rFonts w:ascii="Times New Roman" w:hAnsi="Times New Roman" w:cs="Times New Roman"/>
                <w:color w:val="000000" w:themeColor="text1"/>
                <w:sz w:val="18"/>
                <w:szCs w:val="18"/>
              </w:rPr>
              <w:t xml:space="preserve"> </w:t>
            </w:r>
            <w:r w:rsidR="0075264F" w:rsidRPr="0075264F">
              <w:rPr>
                <w:rFonts w:ascii="Times New Roman" w:hAnsi="Times New Roman" w:cs="Times New Roman"/>
                <w:color w:val="000000" w:themeColor="text1"/>
                <w:sz w:val="18"/>
                <w:szCs w:val="18"/>
              </w:rPr>
              <w:t>bir sapma</w:t>
            </w:r>
            <w:r w:rsidR="00827263">
              <w:rPr>
                <w:rFonts w:ascii="Times New Roman" w:hAnsi="Times New Roman" w:cs="Times New Roman"/>
                <w:color w:val="000000" w:themeColor="text1"/>
                <w:sz w:val="18"/>
                <w:szCs w:val="18"/>
              </w:rPr>
              <w:t xml:space="preserve"> meydana gel</w:t>
            </w:r>
            <w:r>
              <w:rPr>
                <w:rFonts w:ascii="Times New Roman" w:hAnsi="Times New Roman" w:cs="Times New Roman"/>
                <w:color w:val="000000" w:themeColor="text1"/>
                <w:sz w:val="18"/>
                <w:szCs w:val="18"/>
              </w:rPr>
              <w:t>me</w:t>
            </w:r>
            <w:r w:rsidR="00827263">
              <w:rPr>
                <w:rFonts w:ascii="Times New Roman" w:hAnsi="Times New Roman" w:cs="Times New Roman"/>
                <w:color w:val="000000" w:themeColor="text1"/>
                <w:sz w:val="18"/>
                <w:szCs w:val="18"/>
              </w:rPr>
              <w:t>miştir.</w:t>
            </w:r>
          </w:p>
        </w:tc>
      </w:tr>
      <w:tr w:rsidR="00A865C2" w:rsidRPr="00323541" w14:paraId="3853FF95" w14:textId="77777777" w:rsidTr="00A865C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6588AE3F" w14:textId="2AF31E09"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İlişkin Alınacak Önlemler</w:t>
            </w:r>
          </w:p>
        </w:tc>
        <w:tc>
          <w:tcPr>
            <w:tcW w:w="6663" w:type="dxa"/>
            <w:gridSpan w:val="9"/>
            <w:tcBorders>
              <w:left w:val="single" w:sz="4" w:space="0" w:color="auto"/>
            </w:tcBorders>
            <w:vAlign w:val="center"/>
          </w:tcPr>
          <w:p w14:paraId="47919D80" w14:textId="13964116" w:rsidR="004A7C4D" w:rsidRPr="00323541" w:rsidRDefault="004A7C4D" w:rsidP="000831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r>
      <w:tr w:rsidR="00A865C2" w:rsidRPr="00323541" w14:paraId="63B92F8C" w14:textId="77777777" w:rsidTr="00A865C2">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auto"/>
            </w:tcBorders>
            <w:vAlign w:val="center"/>
            <w:hideMark/>
          </w:tcPr>
          <w:p w14:paraId="0980C6EE"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 Göstergesi</w:t>
            </w:r>
          </w:p>
        </w:tc>
        <w:tc>
          <w:tcPr>
            <w:tcW w:w="850" w:type="dxa"/>
            <w:tcBorders>
              <w:right w:val="single" w:sz="4" w:space="0" w:color="auto"/>
            </w:tcBorders>
            <w:vAlign w:val="center"/>
          </w:tcPr>
          <w:p w14:paraId="2C5C5D19"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Etkisi (%)</w:t>
            </w:r>
          </w:p>
        </w:tc>
        <w:tc>
          <w:tcPr>
            <w:tcW w:w="1985" w:type="dxa"/>
            <w:gridSpan w:val="2"/>
            <w:tcBorders>
              <w:left w:val="single" w:sz="4" w:space="0" w:color="auto"/>
              <w:right w:val="single" w:sz="4" w:space="0" w:color="auto"/>
            </w:tcBorders>
            <w:hideMark/>
          </w:tcPr>
          <w:p w14:paraId="6E6C4A3E"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Plan Dönemi Başlangıç Değeri</w:t>
            </w:r>
          </w:p>
        </w:tc>
        <w:tc>
          <w:tcPr>
            <w:tcW w:w="1701" w:type="dxa"/>
            <w:gridSpan w:val="2"/>
            <w:tcBorders>
              <w:left w:val="single" w:sz="4" w:space="0" w:color="auto"/>
              <w:right w:val="single" w:sz="4" w:space="0" w:color="auto"/>
            </w:tcBorders>
            <w:hideMark/>
          </w:tcPr>
          <w:p w14:paraId="4B691546"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Yılsonu Hedeflenen Değer</w:t>
            </w:r>
          </w:p>
        </w:tc>
        <w:tc>
          <w:tcPr>
            <w:tcW w:w="1417" w:type="dxa"/>
            <w:gridSpan w:val="3"/>
            <w:tcBorders>
              <w:left w:val="single" w:sz="4" w:space="0" w:color="auto"/>
              <w:right w:val="single" w:sz="4" w:space="0" w:color="auto"/>
            </w:tcBorders>
            <w:hideMark/>
          </w:tcPr>
          <w:p w14:paraId="1961F5E0"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Gerçekleşme Değeri</w:t>
            </w:r>
          </w:p>
        </w:tc>
        <w:tc>
          <w:tcPr>
            <w:tcW w:w="1560" w:type="dxa"/>
            <w:gridSpan w:val="2"/>
            <w:tcBorders>
              <w:left w:val="single" w:sz="4" w:space="0" w:color="auto"/>
            </w:tcBorders>
          </w:tcPr>
          <w:p w14:paraId="5E2244E0" w14:textId="426511D5"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w:t>
            </w:r>
          </w:p>
        </w:tc>
      </w:tr>
      <w:tr w:rsidR="00D04BE3" w:rsidRPr="00323541" w14:paraId="7E9AF73A" w14:textId="77777777" w:rsidTr="0075264F">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right w:val="single" w:sz="4" w:space="0" w:color="auto"/>
            </w:tcBorders>
            <w:hideMark/>
          </w:tcPr>
          <w:p w14:paraId="5261F675" w14:textId="1FDEC33A" w:rsidR="00D04BE3" w:rsidRPr="00323541" w:rsidRDefault="00D04BE3" w:rsidP="00D04BE3">
            <w:pPr>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P.G.1.5.1 Değişim programlarına katılım sağlayan öğrenci sayısı</w:t>
            </w:r>
          </w:p>
        </w:tc>
        <w:tc>
          <w:tcPr>
            <w:tcW w:w="850" w:type="dxa"/>
            <w:tcBorders>
              <w:bottom w:val="single" w:sz="4" w:space="0" w:color="auto"/>
              <w:right w:val="single" w:sz="4" w:space="0" w:color="auto"/>
            </w:tcBorders>
          </w:tcPr>
          <w:p w14:paraId="172D2094" w14:textId="77777777" w:rsidR="00D04BE3" w:rsidRDefault="00D04BE3"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338D63A" w14:textId="39478810" w:rsidR="00D04BE3" w:rsidRPr="00323541" w:rsidRDefault="00D04BE3"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C616E5">
              <w:rPr>
                <w:rFonts w:ascii="Times New Roman" w:hAnsi="Times New Roman" w:cs="Times New Roman"/>
                <w:color w:val="000000" w:themeColor="text1"/>
                <w:sz w:val="18"/>
                <w:szCs w:val="20"/>
              </w:rPr>
              <w:t>%25</w:t>
            </w:r>
          </w:p>
        </w:tc>
        <w:tc>
          <w:tcPr>
            <w:tcW w:w="1985" w:type="dxa"/>
            <w:gridSpan w:val="2"/>
            <w:tcBorders>
              <w:left w:val="single" w:sz="4" w:space="0" w:color="auto"/>
              <w:bottom w:val="single" w:sz="4" w:space="0" w:color="auto"/>
              <w:right w:val="single" w:sz="4" w:space="0" w:color="auto"/>
            </w:tcBorders>
          </w:tcPr>
          <w:p w14:paraId="6FAD709A" w14:textId="77777777" w:rsidR="00D04BE3" w:rsidRDefault="00D04BE3"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067F1BE2" w14:textId="6BC5B443" w:rsidR="00D04BE3" w:rsidRPr="00323541" w:rsidRDefault="00D04BE3"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C616E5">
              <w:rPr>
                <w:rFonts w:ascii="Times New Roman" w:hAnsi="Times New Roman" w:cs="Times New Roman"/>
                <w:color w:val="000000" w:themeColor="text1"/>
                <w:sz w:val="18"/>
                <w:szCs w:val="20"/>
              </w:rPr>
              <w:t>36</w:t>
            </w:r>
          </w:p>
        </w:tc>
        <w:tc>
          <w:tcPr>
            <w:tcW w:w="1701" w:type="dxa"/>
            <w:gridSpan w:val="2"/>
            <w:tcBorders>
              <w:left w:val="single" w:sz="4" w:space="0" w:color="auto"/>
              <w:bottom w:val="single" w:sz="4" w:space="0" w:color="auto"/>
              <w:right w:val="single" w:sz="4" w:space="0" w:color="auto"/>
            </w:tcBorders>
          </w:tcPr>
          <w:p w14:paraId="39F8CBD6" w14:textId="77777777" w:rsidR="00D04BE3" w:rsidRDefault="00D04BE3"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55D520A" w14:textId="18B09F1F" w:rsidR="00D04BE3" w:rsidRPr="00323541" w:rsidRDefault="00D04BE3"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C616E5">
              <w:rPr>
                <w:rFonts w:ascii="Times New Roman" w:hAnsi="Times New Roman" w:cs="Times New Roman"/>
                <w:color w:val="000000" w:themeColor="text1"/>
                <w:sz w:val="18"/>
                <w:szCs w:val="20"/>
              </w:rPr>
              <w:t>40</w:t>
            </w:r>
          </w:p>
        </w:tc>
        <w:tc>
          <w:tcPr>
            <w:tcW w:w="1417" w:type="dxa"/>
            <w:gridSpan w:val="3"/>
            <w:tcBorders>
              <w:left w:val="single" w:sz="4" w:space="0" w:color="auto"/>
              <w:bottom w:val="single" w:sz="4" w:space="0" w:color="auto"/>
              <w:right w:val="single" w:sz="4" w:space="0" w:color="auto"/>
            </w:tcBorders>
            <w:vAlign w:val="center"/>
          </w:tcPr>
          <w:p w14:paraId="78213886" w14:textId="4FE52102" w:rsidR="00D04BE3" w:rsidRPr="00C616E5" w:rsidRDefault="00E067D2"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Pr>
                <w:rFonts w:ascii="Times New Roman" w:hAnsi="Times New Roman" w:cs="Times New Roman"/>
                <w:color w:val="000000" w:themeColor="text1"/>
                <w:sz w:val="18"/>
                <w:szCs w:val="18"/>
              </w:rPr>
              <w:t>78</w:t>
            </w:r>
          </w:p>
        </w:tc>
        <w:tc>
          <w:tcPr>
            <w:tcW w:w="1560" w:type="dxa"/>
            <w:gridSpan w:val="2"/>
            <w:tcBorders>
              <w:left w:val="single" w:sz="4" w:space="0" w:color="auto"/>
              <w:bottom w:val="single" w:sz="4" w:space="0" w:color="auto"/>
            </w:tcBorders>
            <w:vAlign w:val="center"/>
          </w:tcPr>
          <w:p w14:paraId="2D82664A" w14:textId="23360DCB" w:rsidR="00D04BE3" w:rsidRPr="00323541" w:rsidRDefault="00447373" w:rsidP="00915C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00915C64">
              <w:rPr>
                <w:rFonts w:ascii="Times New Roman" w:hAnsi="Times New Roman" w:cs="Times New Roman"/>
                <w:color w:val="000000" w:themeColor="text1"/>
                <w:sz w:val="18"/>
                <w:szCs w:val="18"/>
              </w:rPr>
              <w:t>100</w:t>
            </w:r>
          </w:p>
        </w:tc>
      </w:tr>
      <w:tr w:rsidR="00A865C2" w:rsidRPr="00323541" w14:paraId="3AE628AE"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1A0B5DD0" w14:textId="77777777" w:rsidR="004A7C4D" w:rsidRPr="00323541" w:rsidRDefault="004A7C4D" w:rsidP="00A865C2">
            <w:pPr>
              <w:rPr>
                <w:rFonts w:ascii="Times New Roman" w:hAnsi="Times New Roman" w:cs="Times New Roman"/>
                <w:color w:val="000000" w:themeColor="text1"/>
                <w:sz w:val="18"/>
                <w:szCs w:val="18"/>
              </w:rPr>
            </w:pPr>
            <w:proofErr w:type="spellStart"/>
            <w:r w:rsidRPr="00323541">
              <w:rPr>
                <w:rFonts w:ascii="Times New Roman" w:hAnsi="Times New Roman" w:cs="Times New Roman"/>
                <w:color w:val="000000" w:themeColor="text1"/>
                <w:sz w:val="18"/>
                <w:szCs w:val="18"/>
              </w:rPr>
              <w:t>İlgililik</w:t>
            </w:r>
            <w:proofErr w:type="spellEnd"/>
            <w:r w:rsidRPr="00323541">
              <w:rPr>
                <w:rFonts w:ascii="Times New Roman" w:hAnsi="Times New Roman" w:cs="Times New Roman"/>
                <w:color w:val="000000" w:themeColor="text1"/>
                <w:sz w:val="18"/>
                <w:szCs w:val="18"/>
              </w:rPr>
              <w:t xml:space="preserve"> </w:t>
            </w:r>
          </w:p>
        </w:tc>
        <w:tc>
          <w:tcPr>
            <w:tcW w:w="6663" w:type="dxa"/>
            <w:gridSpan w:val="9"/>
            <w:tcBorders>
              <w:left w:val="single" w:sz="4" w:space="0" w:color="auto"/>
            </w:tcBorders>
            <w:vAlign w:val="center"/>
          </w:tcPr>
          <w:p w14:paraId="411AC436" w14:textId="26D7B96A" w:rsidR="004A7C4D" w:rsidRPr="00323541" w:rsidRDefault="008F64A4" w:rsidP="005C44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Planın başlangıç döneminden itibaren iç ve dış çevrede ciddi değişiklikler meydana gelmemiştir.</w:t>
            </w:r>
          </w:p>
        </w:tc>
      </w:tr>
      <w:tr w:rsidR="00A865C2" w:rsidRPr="00323541" w14:paraId="332FD79B"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2AB3659E"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Etkililik</w:t>
            </w:r>
          </w:p>
        </w:tc>
        <w:tc>
          <w:tcPr>
            <w:tcW w:w="6663" w:type="dxa"/>
            <w:gridSpan w:val="9"/>
            <w:tcBorders>
              <w:left w:val="single" w:sz="4" w:space="0" w:color="auto"/>
            </w:tcBorders>
            <w:vAlign w:val="center"/>
          </w:tcPr>
          <w:p w14:paraId="3F4E2009" w14:textId="74C31081" w:rsidR="004A7C4D" w:rsidRPr="00323541" w:rsidRDefault="008F64A4" w:rsidP="005C44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Performans gös</w:t>
            </w:r>
            <w:r w:rsidR="00447373">
              <w:rPr>
                <w:rFonts w:ascii="Times New Roman" w:hAnsi="Times New Roman" w:cs="Times New Roman"/>
                <w:color w:val="000000" w:themeColor="text1"/>
                <w:sz w:val="18"/>
                <w:szCs w:val="18"/>
              </w:rPr>
              <w:t xml:space="preserve">tergesi değerlerine ulaşılmıştır. </w:t>
            </w:r>
            <w:r w:rsidR="00C931A8">
              <w:rPr>
                <w:rFonts w:ascii="Times New Roman" w:hAnsi="Times New Roman" w:cs="Times New Roman"/>
                <w:color w:val="000000" w:themeColor="text1"/>
                <w:sz w:val="18"/>
                <w:szCs w:val="18"/>
              </w:rPr>
              <w:t>Performans göstergesine ulaşma düzeyiyle</w:t>
            </w:r>
            <w:r>
              <w:rPr>
                <w:rFonts w:ascii="Times New Roman" w:hAnsi="Times New Roman" w:cs="Times New Roman"/>
                <w:color w:val="000000" w:themeColor="text1"/>
                <w:sz w:val="18"/>
                <w:szCs w:val="18"/>
              </w:rPr>
              <w:t xml:space="preserve"> tespit edilen ihtiyaçları karşılamıştır.</w:t>
            </w:r>
          </w:p>
        </w:tc>
      </w:tr>
      <w:tr w:rsidR="00A865C2" w:rsidRPr="00323541" w14:paraId="49010750"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4D6F2315"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Etkinlik </w:t>
            </w:r>
          </w:p>
        </w:tc>
        <w:tc>
          <w:tcPr>
            <w:tcW w:w="6663" w:type="dxa"/>
            <w:gridSpan w:val="9"/>
            <w:tcBorders>
              <w:left w:val="single" w:sz="4" w:space="0" w:color="auto"/>
            </w:tcBorders>
            <w:vAlign w:val="center"/>
          </w:tcPr>
          <w:p w14:paraId="3BA1CB4C" w14:textId="25A20C32" w:rsidR="004A7C4D" w:rsidRPr="00323541" w:rsidRDefault="008F64A4" w:rsidP="005C44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8F64A4">
              <w:rPr>
                <w:rFonts w:ascii="Times New Roman" w:hAnsi="Times New Roman" w:cs="Times New Roman"/>
                <w:color w:val="000000" w:themeColor="text1"/>
                <w:sz w:val="18"/>
                <w:szCs w:val="18"/>
              </w:rPr>
              <w:t>Performans gösterge değerlerine ulaşılırken öngörülmeyen maliyetler ortaya çıkmamıştır</w:t>
            </w:r>
            <w:r>
              <w:rPr>
                <w:rFonts w:ascii="Times New Roman" w:hAnsi="Times New Roman" w:cs="Times New Roman"/>
                <w:color w:val="000000" w:themeColor="text1"/>
                <w:sz w:val="18"/>
                <w:szCs w:val="18"/>
              </w:rPr>
              <w:t>.</w:t>
            </w:r>
          </w:p>
        </w:tc>
      </w:tr>
      <w:tr w:rsidR="00A865C2" w:rsidRPr="00323541" w14:paraId="5D6E6F3F"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478266B2"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Sürdürülebilirlik</w:t>
            </w:r>
          </w:p>
        </w:tc>
        <w:tc>
          <w:tcPr>
            <w:tcW w:w="6663" w:type="dxa"/>
            <w:gridSpan w:val="9"/>
            <w:tcBorders>
              <w:left w:val="single" w:sz="4" w:space="0" w:color="auto"/>
            </w:tcBorders>
            <w:vAlign w:val="center"/>
          </w:tcPr>
          <w:p w14:paraId="63186671" w14:textId="77777777" w:rsidR="004A7C4D" w:rsidRDefault="008F64A4" w:rsidP="005C44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F64A4">
              <w:rPr>
                <w:rFonts w:ascii="Times New Roman" w:hAnsi="Times New Roman" w:cs="Times New Roman"/>
                <w:color w:val="000000" w:themeColor="text1"/>
                <w:sz w:val="18"/>
                <w:szCs w:val="18"/>
              </w:rPr>
              <w:t>Performans göstergelerinin devam ettirilebilmesi için kurumsal, yasal, çevresel riskler bulunmamaktadır.</w:t>
            </w:r>
          </w:p>
          <w:p w14:paraId="70AAA44F" w14:textId="152FBAA7" w:rsidR="002C61BF" w:rsidRPr="00323541" w:rsidRDefault="002C61BF" w:rsidP="005C44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r>
      <w:tr w:rsidR="00A865C2" w:rsidRPr="00323541" w14:paraId="096A7942" w14:textId="77777777" w:rsidTr="00A865C2">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auto"/>
            </w:tcBorders>
            <w:vAlign w:val="center"/>
          </w:tcPr>
          <w:p w14:paraId="70AEAA29"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 Göstergesi</w:t>
            </w:r>
          </w:p>
        </w:tc>
        <w:tc>
          <w:tcPr>
            <w:tcW w:w="850" w:type="dxa"/>
            <w:tcBorders>
              <w:right w:val="single" w:sz="4" w:space="0" w:color="auto"/>
            </w:tcBorders>
            <w:vAlign w:val="center"/>
          </w:tcPr>
          <w:p w14:paraId="77C2E4C5"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Etkisi (%)</w:t>
            </w:r>
          </w:p>
        </w:tc>
        <w:tc>
          <w:tcPr>
            <w:tcW w:w="1985" w:type="dxa"/>
            <w:gridSpan w:val="2"/>
            <w:tcBorders>
              <w:left w:val="single" w:sz="4" w:space="0" w:color="auto"/>
              <w:right w:val="single" w:sz="4" w:space="0" w:color="auto"/>
            </w:tcBorders>
          </w:tcPr>
          <w:p w14:paraId="0ACF5FC4"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Plan Dönemi Başlangıç Değeri</w:t>
            </w:r>
          </w:p>
        </w:tc>
        <w:tc>
          <w:tcPr>
            <w:tcW w:w="1784" w:type="dxa"/>
            <w:gridSpan w:val="3"/>
            <w:tcBorders>
              <w:left w:val="single" w:sz="4" w:space="0" w:color="auto"/>
              <w:right w:val="single" w:sz="4" w:space="0" w:color="auto"/>
            </w:tcBorders>
          </w:tcPr>
          <w:p w14:paraId="5099A1F7"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Yılsonu Hedeflenen Değer</w:t>
            </w:r>
          </w:p>
        </w:tc>
        <w:tc>
          <w:tcPr>
            <w:tcW w:w="1377" w:type="dxa"/>
            <w:gridSpan w:val="3"/>
            <w:tcBorders>
              <w:left w:val="single" w:sz="4" w:space="0" w:color="auto"/>
              <w:right w:val="single" w:sz="4" w:space="0" w:color="auto"/>
            </w:tcBorders>
          </w:tcPr>
          <w:p w14:paraId="30E770AD"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Gerçekleşme Değeri</w:t>
            </w:r>
          </w:p>
        </w:tc>
        <w:tc>
          <w:tcPr>
            <w:tcW w:w="1517" w:type="dxa"/>
            <w:tcBorders>
              <w:left w:val="single" w:sz="4" w:space="0" w:color="auto"/>
            </w:tcBorders>
          </w:tcPr>
          <w:p w14:paraId="39DA5E8F" w14:textId="0CA3A9D9"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w:t>
            </w:r>
          </w:p>
        </w:tc>
      </w:tr>
      <w:tr w:rsidR="009B033D" w:rsidRPr="00323541" w14:paraId="12EADE5D"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auto"/>
            </w:tcBorders>
            <w:hideMark/>
          </w:tcPr>
          <w:p w14:paraId="54BA7C44" w14:textId="4BBB5226" w:rsidR="009B033D" w:rsidRPr="00323541" w:rsidRDefault="009B033D" w:rsidP="009B033D">
            <w:pPr>
              <w:rPr>
                <w:rFonts w:ascii="Times New Roman" w:hAnsi="Times New Roman" w:cs="Times New Roman"/>
                <w:color w:val="000000" w:themeColor="text1"/>
                <w:sz w:val="18"/>
                <w:szCs w:val="18"/>
              </w:rPr>
            </w:pPr>
            <w:r w:rsidRPr="00C616E5">
              <w:rPr>
                <w:rFonts w:ascii="Times New Roman" w:hAnsi="Times New Roman" w:cs="Times New Roman"/>
                <w:color w:val="000000" w:themeColor="text1"/>
                <w:sz w:val="18"/>
                <w:szCs w:val="20"/>
              </w:rPr>
              <w:t>P.G.1.5.2.Değişim programlarına katılım sağlayan idari personel sayısı</w:t>
            </w:r>
          </w:p>
        </w:tc>
        <w:tc>
          <w:tcPr>
            <w:tcW w:w="850" w:type="dxa"/>
            <w:tcBorders>
              <w:right w:val="single" w:sz="4" w:space="0" w:color="auto"/>
            </w:tcBorders>
          </w:tcPr>
          <w:p w14:paraId="2465F272" w14:textId="77777777" w:rsidR="009B033D" w:rsidRPr="005C44BB" w:rsidRDefault="009B033D"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13E2BC0" w14:textId="7612C6F8" w:rsidR="009B033D" w:rsidRPr="005C44BB" w:rsidRDefault="009B033D"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sidRPr="005C44BB">
              <w:rPr>
                <w:rFonts w:ascii="Times New Roman" w:hAnsi="Times New Roman" w:cs="Times New Roman"/>
                <w:color w:val="000000" w:themeColor="text1"/>
                <w:sz w:val="20"/>
                <w:szCs w:val="20"/>
              </w:rPr>
              <w:t>%25</w:t>
            </w:r>
          </w:p>
        </w:tc>
        <w:tc>
          <w:tcPr>
            <w:tcW w:w="1985" w:type="dxa"/>
            <w:gridSpan w:val="2"/>
            <w:tcBorders>
              <w:left w:val="single" w:sz="4" w:space="0" w:color="auto"/>
              <w:right w:val="single" w:sz="4" w:space="0" w:color="auto"/>
            </w:tcBorders>
          </w:tcPr>
          <w:p w14:paraId="6CAFC119" w14:textId="77777777" w:rsidR="00C616E5" w:rsidRPr="005C44BB" w:rsidRDefault="00C616E5"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9211F92" w14:textId="00F5B1B9" w:rsidR="009B033D" w:rsidRPr="005C44BB" w:rsidRDefault="009B033D"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sidRPr="005C44BB">
              <w:rPr>
                <w:rFonts w:ascii="Times New Roman" w:hAnsi="Times New Roman" w:cs="Times New Roman"/>
                <w:color w:val="000000" w:themeColor="text1"/>
                <w:sz w:val="20"/>
                <w:szCs w:val="20"/>
              </w:rPr>
              <w:t>13</w:t>
            </w:r>
          </w:p>
        </w:tc>
        <w:tc>
          <w:tcPr>
            <w:tcW w:w="1784" w:type="dxa"/>
            <w:gridSpan w:val="3"/>
            <w:tcBorders>
              <w:left w:val="single" w:sz="4" w:space="0" w:color="auto"/>
              <w:right w:val="single" w:sz="4" w:space="0" w:color="auto"/>
            </w:tcBorders>
          </w:tcPr>
          <w:p w14:paraId="01AF8912" w14:textId="77777777" w:rsidR="00C616E5" w:rsidRPr="005C44BB" w:rsidRDefault="00C616E5"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6C4EE12" w14:textId="2D8FD372" w:rsidR="009B033D" w:rsidRPr="005C44BB" w:rsidRDefault="009B033D"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sidRPr="005C44BB">
              <w:rPr>
                <w:rFonts w:ascii="Times New Roman" w:hAnsi="Times New Roman" w:cs="Times New Roman"/>
                <w:color w:val="000000" w:themeColor="text1"/>
                <w:sz w:val="20"/>
                <w:szCs w:val="20"/>
              </w:rPr>
              <w:t>18</w:t>
            </w:r>
          </w:p>
        </w:tc>
        <w:tc>
          <w:tcPr>
            <w:tcW w:w="1377" w:type="dxa"/>
            <w:gridSpan w:val="3"/>
            <w:tcBorders>
              <w:left w:val="single" w:sz="4" w:space="0" w:color="auto"/>
              <w:right w:val="single" w:sz="4" w:space="0" w:color="auto"/>
            </w:tcBorders>
            <w:vAlign w:val="center"/>
          </w:tcPr>
          <w:p w14:paraId="6BEDEDB2" w14:textId="0616E741" w:rsidR="009B033D" w:rsidRPr="005C44BB" w:rsidRDefault="00E067D2"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Pr>
                <w:rFonts w:ascii="Times New Roman" w:hAnsi="Times New Roman" w:cs="Times New Roman"/>
                <w:color w:val="000000" w:themeColor="text1"/>
                <w:sz w:val="20"/>
                <w:szCs w:val="18"/>
              </w:rPr>
              <w:t>26</w:t>
            </w:r>
          </w:p>
        </w:tc>
        <w:tc>
          <w:tcPr>
            <w:tcW w:w="1517" w:type="dxa"/>
            <w:tcBorders>
              <w:left w:val="single" w:sz="4" w:space="0" w:color="auto"/>
            </w:tcBorders>
            <w:vAlign w:val="center"/>
          </w:tcPr>
          <w:p w14:paraId="21C4B89B" w14:textId="70DAB40B" w:rsidR="009B033D" w:rsidRPr="005C44BB" w:rsidRDefault="00400268" w:rsidP="005C4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sidRPr="005C44BB">
              <w:rPr>
                <w:rFonts w:ascii="Times New Roman" w:hAnsi="Times New Roman" w:cs="Times New Roman"/>
                <w:color w:val="000000" w:themeColor="text1"/>
                <w:sz w:val="20"/>
                <w:szCs w:val="18"/>
              </w:rPr>
              <w:t>%</w:t>
            </w:r>
            <w:r w:rsidR="00E067D2">
              <w:rPr>
                <w:rFonts w:ascii="Times New Roman" w:hAnsi="Times New Roman" w:cs="Times New Roman"/>
                <w:color w:val="000000" w:themeColor="text1"/>
                <w:sz w:val="20"/>
                <w:szCs w:val="18"/>
              </w:rPr>
              <w:t>100</w:t>
            </w:r>
          </w:p>
        </w:tc>
      </w:tr>
      <w:tr w:rsidR="00A865C2" w:rsidRPr="00323541" w14:paraId="49B9E308"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57615745"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İlgililik </w:t>
            </w:r>
          </w:p>
        </w:tc>
        <w:tc>
          <w:tcPr>
            <w:tcW w:w="6663" w:type="dxa"/>
            <w:gridSpan w:val="9"/>
            <w:tcBorders>
              <w:left w:val="single" w:sz="4" w:space="0" w:color="auto"/>
            </w:tcBorders>
            <w:vAlign w:val="center"/>
          </w:tcPr>
          <w:p w14:paraId="4C5DE8D4" w14:textId="33F710F0" w:rsidR="004A7C4D" w:rsidRPr="00323541" w:rsidRDefault="00C931A8" w:rsidP="005C44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C931A8">
              <w:rPr>
                <w:rFonts w:ascii="Times New Roman" w:hAnsi="Times New Roman" w:cs="Times New Roman"/>
                <w:color w:val="000000" w:themeColor="text1"/>
                <w:sz w:val="18"/>
                <w:szCs w:val="18"/>
              </w:rPr>
              <w:t>Planın başlangıç döneminden itibaren iç ve dış çevrede ciddi değişiklikler meydana gelmemiştir.</w:t>
            </w:r>
          </w:p>
        </w:tc>
      </w:tr>
      <w:tr w:rsidR="00A865C2" w:rsidRPr="00323541" w14:paraId="6576DBAF"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7B4797D3"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Etkililik</w:t>
            </w:r>
          </w:p>
        </w:tc>
        <w:tc>
          <w:tcPr>
            <w:tcW w:w="6663" w:type="dxa"/>
            <w:gridSpan w:val="9"/>
            <w:tcBorders>
              <w:left w:val="single" w:sz="4" w:space="0" w:color="auto"/>
            </w:tcBorders>
            <w:vAlign w:val="center"/>
          </w:tcPr>
          <w:p w14:paraId="04986567" w14:textId="2F248F47" w:rsidR="004A7C4D" w:rsidRPr="00323541" w:rsidRDefault="00C931A8" w:rsidP="005C44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C931A8">
              <w:rPr>
                <w:rFonts w:ascii="Times New Roman" w:hAnsi="Times New Roman" w:cs="Times New Roman"/>
                <w:color w:val="000000" w:themeColor="text1"/>
                <w:sz w:val="18"/>
                <w:szCs w:val="18"/>
              </w:rPr>
              <w:t>Performans gös</w:t>
            </w:r>
            <w:r>
              <w:rPr>
                <w:rFonts w:ascii="Times New Roman" w:hAnsi="Times New Roman" w:cs="Times New Roman"/>
                <w:color w:val="000000" w:themeColor="text1"/>
                <w:sz w:val="18"/>
                <w:szCs w:val="18"/>
              </w:rPr>
              <w:t>tergesi değerlerine ulaşılm</w:t>
            </w:r>
            <w:r w:rsidR="00400268">
              <w:rPr>
                <w:rFonts w:ascii="Times New Roman" w:hAnsi="Times New Roman" w:cs="Times New Roman"/>
                <w:color w:val="000000" w:themeColor="text1"/>
                <w:sz w:val="18"/>
                <w:szCs w:val="18"/>
              </w:rPr>
              <w:t>asa da tespit edilen ihtiyaçlar karşılanmıştır.</w:t>
            </w:r>
          </w:p>
        </w:tc>
      </w:tr>
      <w:tr w:rsidR="00A865C2" w:rsidRPr="00323541" w14:paraId="5FC9DC29"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1BD6BC6A"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Etkinlik </w:t>
            </w:r>
          </w:p>
        </w:tc>
        <w:tc>
          <w:tcPr>
            <w:tcW w:w="6663" w:type="dxa"/>
            <w:gridSpan w:val="9"/>
            <w:tcBorders>
              <w:left w:val="single" w:sz="4" w:space="0" w:color="auto"/>
            </w:tcBorders>
            <w:vAlign w:val="center"/>
          </w:tcPr>
          <w:p w14:paraId="1807014E" w14:textId="7A1C2C0A" w:rsidR="004A7C4D" w:rsidRPr="00323541" w:rsidRDefault="00C931A8" w:rsidP="005C44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C931A8">
              <w:rPr>
                <w:rFonts w:ascii="Times New Roman" w:hAnsi="Times New Roman" w:cs="Times New Roman"/>
                <w:color w:val="000000" w:themeColor="text1"/>
                <w:sz w:val="18"/>
                <w:szCs w:val="18"/>
              </w:rPr>
              <w:t>Performans gösterge değerlerine ulaşılırken öngörülmeyen maliyetler ortaya çıkmamıştır</w:t>
            </w:r>
            <w:r>
              <w:rPr>
                <w:rFonts w:ascii="Times New Roman" w:hAnsi="Times New Roman" w:cs="Times New Roman"/>
                <w:color w:val="000000" w:themeColor="text1"/>
                <w:sz w:val="18"/>
                <w:szCs w:val="18"/>
              </w:rPr>
              <w:t>.</w:t>
            </w:r>
          </w:p>
        </w:tc>
      </w:tr>
      <w:tr w:rsidR="00A865C2" w:rsidRPr="00323541" w14:paraId="32FED9AC"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5E0FEE07"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Sürdürülebilirlik</w:t>
            </w:r>
          </w:p>
        </w:tc>
        <w:tc>
          <w:tcPr>
            <w:tcW w:w="6663" w:type="dxa"/>
            <w:gridSpan w:val="9"/>
            <w:tcBorders>
              <w:left w:val="single" w:sz="4" w:space="0" w:color="auto"/>
            </w:tcBorders>
            <w:vAlign w:val="center"/>
          </w:tcPr>
          <w:p w14:paraId="242B7A48" w14:textId="537CE9A4" w:rsidR="004A7C4D" w:rsidRPr="00323541" w:rsidRDefault="004A7C4D" w:rsidP="005C44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 göstergelerinin devam ettirilebilmesi için kurumsal, yasal, çevresel riskler bulunmamaktadır</w:t>
            </w:r>
            <w:r w:rsidR="00C931A8">
              <w:rPr>
                <w:rFonts w:ascii="Times New Roman" w:hAnsi="Times New Roman" w:cs="Times New Roman"/>
                <w:color w:val="000000" w:themeColor="text1"/>
                <w:sz w:val="18"/>
                <w:szCs w:val="18"/>
              </w:rPr>
              <w:t>.</w:t>
            </w:r>
          </w:p>
        </w:tc>
      </w:tr>
      <w:tr w:rsidR="00A865C2" w:rsidRPr="00323541" w14:paraId="3EBF8EC3" w14:textId="77777777" w:rsidTr="00A865C2">
        <w:trPr>
          <w:cnfStyle w:val="000000010000" w:firstRow="0" w:lastRow="0" w:firstColumn="0" w:lastColumn="0" w:oddVBand="0" w:evenVBand="0" w:oddHBand="0" w:evenHBand="1"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auto"/>
            </w:tcBorders>
            <w:vAlign w:val="center"/>
          </w:tcPr>
          <w:p w14:paraId="75F17A31"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 Göstergesi</w:t>
            </w:r>
          </w:p>
        </w:tc>
        <w:tc>
          <w:tcPr>
            <w:tcW w:w="850" w:type="dxa"/>
            <w:tcBorders>
              <w:right w:val="single" w:sz="4" w:space="0" w:color="auto"/>
            </w:tcBorders>
            <w:vAlign w:val="center"/>
          </w:tcPr>
          <w:p w14:paraId="63BCFE25" w14:textId="77777777" w:rsidR="00447373"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Et</w:t>
            </w:r>
          </w:p>
          <w:p w14:paraId="4BE99A6B" w14:textId="5D215B6B"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spellStart"/>
            <w:r w:rsidRPr="00323541">
              <w:rPr>
                <w:rFonts w:ascii="Times New Roman" w:hAnsi="Times New Roman" w:cs="Times New Roman"/>
                <w:color w:val="000000" w:themeColor="text1"/>
                <w:sz w:val="18"/>
                <w:szCs w:val="18"/>
              </w:rPr>
              <w:t>kisi</w:t>
            </w:r>
            <w:proofErr w:type="spellEnd"/>
            <w:r w:rsidRPr="00323541">
              <w:rPr>
                <w:rFonts w:ascii="Times New Roman" w:hAnsi="Times New Roman" w:cs="Times New Roman"/>
                <w:color w:val="000000" w:themeColor="text1"/>
                <w:sz w:val="18"/>
                <w:szCs w:val="18"/>
              </w:rPr>
              <w:t xml:space="preserve"> (%)</w:t>
            </w:r>
          </w:p>
        </w:tc>
        <w:tc>
          <w:tcPr>
            <w:tcW w:w="1985" w:type="dxa"/>
            <w:gridSpan w:val="2"/>
            <w:tcBorders>
              <w:left w:val="single" w:sz="4" w:space="0" w:color="auto"/>
              <w:right w:val="single" w:sz="4" w:space="0" w:color="auto"/>
            </w:tcBorders>
          </w:tcPr>
          <w:p w14:paraId="5BD5D502"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Plan Dönemi Başlangıç Değeri</w:t>
            </w:r>
          </w:p>
        </w:tc>
        <w:tc>
          <w:tcPr>
            <w:tcW w:w="1784" w:type="dxa"/>
            <w:gridSpan w:val="3"/>
            <w:tcBorders>
              <w:left w:val="single" w:sz="4" w:space="0" w:color="auto"/>
              <w:right w:val="single" w:sz="4" w:space="0" w:color="auto"/>
            </w:tcBorders>
          </w:tcPr>
          <w:p w14:paraId="35599B46"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Yılsonu Hedeflenen Değer</w:t>
            </w:r>
          </w:p>
        </w:tc>
        <w:tc>
          <w:tcPr>
            <w:tcW w:w="1377" w:type="dxa"/>
            <w:gridSpan w:val="3"/>
            <w:tcBorders>
              <w:left w:val="single" w:sz="4" w:space="0" w:color="auto"/>
              <w:right w:val="single" w:sz="4" w:space="0" w:color="auto"/>
            </w:tcBorders>
          </w:tcPr>
          <w:p w14:paraId="49A69556"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Gerçekleşme Değeri</w:t>
            </w:r>
          </w:p>
        </w:tc>
        <w:tc>
          <w:tcPr>
            <w:tcW w:w="1517" w:type="dxa"/>
            <w:tcBorders>
              <w:left w:val="single" w:sz="4" w:space="0" w:color="auto"/>
            </w:tcBorders>
          </w:tcPr>
          <w:p w14:paraId="16BBD3F8"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w:t>
            </w:r>
          </w:p>
        </w:tc>
      </w:tr>
      <w:tr w:rsidR="009B033D" w:rsidRPr="00323541" w14:paraId="24E8B8AB" w14:textId="77777777" w:rsidTr="000F4C50">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auto"/>
            </w:tcBorders>
            <w:hideMark/>
          </w:tcPr>
          <w:p w14:paraId="55D4951F" w14:textId="4F27ADCE" w:rsidR="009B033D" w:rsidRPr="00323541" w:rsidRDefault="009B033D" w:rsidP="009B033D">
            <w:pPr>
              <w:rPr>
                <w:rFonts w:ascii="Times New Roman" w:hAnsi="Times New Roman" w:cs="Times New Roman"/>
                <w:color w:val="000000" w:themeColor="text1"/>
                <w:sz w:val="18"/>
                <w:szCs w:val="18"/>
              </w:rPr>
            </w:pPr>
            <w:r w:rsidRPr="00C616E5">
              <w:rPr>
                <w:rFonts w:ascii="Times New Roman" w:hAnsi="Times New Roman" w:cs="Times New Roman"/>
                <w:color w:val="000000" w:themeColor="text1"/>
                <w:sz w:val="18"/>
                <w:szCs w:val="20"/>
              </w:rPr>
              <w:lastRenderedPageBreak/>
              <w:t>P.G.1.5.3 Değişim programlarına katılım sağlayan akademik personel sayısı</w:t>
            </w:r>
          </w:p>
        </w:tc>
        <w:tc>
          <w:tcPr>
            <w:tcW w:w="850" w:type="dxa"/>
            <w:tcBorders>
              <w:right w:val="single" w:sz="4" w:space="0" w:color="auto"/>
            </w:tcBorders>
          </w:tcPr>
          <w:p w14:paraId="7CD37906" w14:textId="77777777" w:rsidR="009B033D" w:rsidRPr="00764BB1" w:rsidRDefault="009B033D" w:rsidP="00764B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p>
          <w:p w14:paraId="5769AEA3" w14:textId="7FCF0618" w:rsidR="009B033D" w:rsidRPr="00764BB1" w:rsidRDefault="009B033D" w:rsidP="00764B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sidRPr="00764BB1">
              <w:rPr>
                <w:rFonts w:ascii="Times New Roman" w:hAnsi="Times New Roman" w:cs="Times New Roman"/>
                <w:color w:val="000000" w:themeColor="text1"/>
                <w:sz w:val="20"/>
                <w:szCs w:val="18"/>
              </w:rPr>
              <w:t>%25</w:t>
            </w:r>
          </w:p>
        </w:tc>
        <w:tc>
          <w:tcPr>
            <w:tcW w:w="1985" w:type="dxa"/>
            <w:gridSpan w:val="2"/>
            <w:tcBorders>
              <w:left w:val="single" w:sz="4" w:space="0" w:color="auto"/>
              <w:right w:val="single" w:sz="4" w:space="0" w:color="auto"/>
            </w:tcBorders>
          </w:tcPr>
          <w:p w14:paraId="5C9A3DC9" w14:textId="77777777" w:rsidR="009B033D" w:rsidRPr="00764BB1" w:rsidRDefault="009B033D" w:rsidP="00764B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p>
          <w:p w14:paraId="0C5D7E08" w14:textId="529C5B29" w:rsidR="009B033D" w:rsidRPr="00764BB1" w:rsidRDefault="009B033D" w:rsidP="00764B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sidRPr="00764BB1">
              <w:rPr>
                <w:rFonts w:ascii="Times New Roman" w:hAnsi="Times New Roman" w:cs="Times New Roman"/>
                <w:color w:val="000000" w:themeColor="text1"/>
                <w:sz w:val="20"/>
                <w:szCs w:val="18"/>
              </w:rPr>
              <w:t>15</w:t>
            </w:r>
          </w:p>
        </w:tc>
        <w:tc>
          <w:tcPr>
            <w:tcW w:w="1784" w:type="dxa"/>
            <w:gridSpan w:val="3"/>
            <w:tcBorders>
              <w:left w:val="single" w:sz="4" w:space="0" w:color="auto"/>
              <w:right w:val="single" w:sz="4" w:space="0" w:color="auto"/>
            </w:tcBorders>
          </w:tcPr>
          <w:p w14:paraId="3E916648" w14:textId="77777777" w:rsidR="009B033D" w:rsidRPr="00764BB1" w:rsidRDefault="009B033D" w:rsidP="00764B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p>
          <w:p w14:paraId="79B8B213" w14:textId="53622629" w:rsidR="009B033D" w:rsidRPr="00764BB1" w:rsidRDefault="009B033D" w:rsidP="00764B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sidRPr="00764BB1">
              <w:rPr>
                <w:rFonts w:ascii="Times New Roman" w:hAnsi="Times New Roman" w:cs="Times New Roman"/>
                <w:color w:val="000000" w:themeColor="text1"/>
                <w:sz w:val="20"/>
                <w:szCs w:val="18"/>
              </w:rPr>
              <w:t>18</w:t>
            </w:r>
          </w:p>
        </w:tc>
        <w:tc>
          <w:tcPr>
            <w:tcW w:w="1377" w:type="dxa"/>
            <w:gridSpan w:val="3"/>
            <w:tcBorders>
              <w:left w:val="single" w:sz="4" w:space="0" w:color="auto"/>
              <w:right w:val="single" w:sz="4" w:space="0" w:color="auto"/>
            </w:tcBorders>
            <w:vAlign w:val="center"/>
          </w:tcPr>
          <w:p w14:paraId="3D947372" w14:textId="16945104" w:rsidR="009B033D" w:rsidRPr="00764BB1" w:rsidRDefault="00E067D2" w:rsidP="00764B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Pr>
                <w:rFonts w:ascii="Times New Roman" w:hAnsi="Times New Roman" w:cs="Times New Roman"/>
                <w:color w:val="000000" w:themeColor="text1"/>
                <w:sz w:val="20"/>
                <w:szCs w:val="18"/>
              </w:rPr>
              <w:t>32</w:t>
            </w:r>
          </w:p>
        </w:tc>
        <w:tc>
          <w:tcPr>
            <w:tcW w:w="1517" w:type="dxa"/>
            <w:tcBorders>
              <w:left w:val="single" w:sz="4" w:space="0" w:color="auto"/>
            </w:tcBorders>
            <w:vAlign w:val="center"/>
          </w:tcPr>
          <w:p w14:paraId="031DAFAA" w14:textId="405E0159" w:rsidR="009B033D" w:rsidRPr="00764BB1" w:rsidRDefault="00E067D2" w:rsidP="00764B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18"/>
              </w:rPr>
            </w:pPr>
            <w:r>
              <w:rPr>
                <w:rFonts w:ascii="Times New Roman" w:hAnsi="Times New Roman" w:cs="Times New Roman"/>
                <w:color w:val="000000" w:themeColor="text1"/>
                <w:sz w:val="20"/>
                <w:szCs w:val="18"/>
              </w:rPr>
              <w:t>%100</w:t>
            </w:r>
          </w:p>
        </w:tc>
      </w:tr>
      <w:tr w:rsidR="00A865C2" w:rsidRPr="00323541" w14:paraId="5CB2B097"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0F013C89"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İlgililik </w:t>
            </w:r>
          </w:p>
        </w:tc>
        <w:tc>
          <w:tcPr>
            <w:tcW w:w="6663" w:type="dxa"/>
            <w:gridSpan w:val="9"/>
            <w:tcBorders>
              <w:left w:val="single" w:sz="4" w:space="0" w:color="auto"/>
            </w:tcBorders>
            <w:vAlign w:val="center"/>
          </w:tcPr>
          <w:p w14:paraId="3D7C1808" w14:textId="52F4C22C" w:rsidR="004A7C4D" w:rsidRPr="00323541" w:rsidRDefault="00400268" w:rsidP="005C44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400268">
              <w:rPr>
                <w:rFonts w:ascii="Times New Roman" w:hAnsi="Times New Roman" w:cs="Times New Roman"/>
                <w:color w:val="000000" w:themeColor="text1"/>
                <w:sz w:val="18"/>
                <w:szCs w:val="18"/>
              </w:rPr>
              <w:t>Planın başlangıç döneminden itibaren iç ve dış çevrede ciddi değişiklikler meydana gelmemiştir</w:t>
            </w:r>
            <w:r w:rsidR="00E067D2">
              <w:rPr>
                <w:rFonts w:ascii="Times New Roman" w:hAnsi="Times New Roman" w:cs="Times New Roman"/>
                <w:color w:val="000000" w:themeColor="text1"/>
                <w:sz w:val="18"/>
                <w:szCs w:val="18"/>
              </w:rPr>
              <w:t>.</w:t>
            </w:r>
          </w:p>
        </w:tc>
      </w:tr>
      <w:tr w:rsidR="00A865C2" w:rsidRPr="00323541" w14:paraId="759D04C9"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4E2D67D9"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Etkililik</w:t>
            </w:r>
          </w:p>
        </w:tc>
        <w:tc>
          <w:tcPr>
            <w:tcW w:w="6663" w:type="dxa"/>
            <w:gridSpan w:val="9"/>
            <w:tcBorders>
              <w:left w:val="single" w:sz="4" w:space="0" w:color="auto"/>
            </w:tcBorders>
            <w:vAlign w:val="center"/>
          </w:tcPr>
          <w:p w14:paraId="3EF5C540" w14:textId="370755DC" w:rsidR="004A7C4D" w:rsidRPr="00323541" w:rsidRDefault="00400268" w:rsidP="005C44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400268">
              <w:rPr>
                <w:rFonts w:ascii="Times New Roman" w:hAnsi="Times New Roman" w:cs="Times New Roman"/>
                <w:color w:val="000000" w:themeColor="text1"/>
                <w:sz w:val="18"/>
                <w:szCs w:val="18"/>
              </w:rPr>
              <w:t>Performans göstergesi değerlerine ulaşılmasa da tespit edilen ihtiyaçlar karşılanmıştır.</w:t>
            </w:r>
          </w:p>
        </w:tc>
      </w:tr>
      <w:tr w:rsidR="00A865C2" w:rsidRPr="00323541" w14:paraId="0F964518"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23CD7960"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Etkinlik </w:t>
            </w:r>
          </w:p>
        </w:tc>
        <w:tc>
          <w:tcPr>
            <w:tcW w:w="6663" w:type="dxa"/>
            <w:gridSpan w:val="9"/>
            <w:tcBorders>
              <w:left w:val="single" w:sz="4" w:space="0" w:color="auto"/>
            </w:tcBorders>
            <w:vAlign w:val="center"/>
          </w:tcPr>
          <w:p w14:paraId="1CB61026" w14:textId="1DDDCD12" w:rsidR="004A7C4D" w:rsidRPr="00323541" w:rsidRDefault="00400268" w:rsidP="005C44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400268">
              <w:rPr>
                <w:rFonts w:ascii="Times New Roman" w:hAnsi="Times New Roman" w:cs="Times New Roman"/>
                <w:color w:val="000000" w:themeColor="text1"/>
                <w:sz w:val="18"/>
                <w:szCs w:val="18"/>
              </w:rPr>
              <w:t>Performans gösterge değerlerine ulaşılırken öngörülmeyen maliyetler ortaya çıkmamıştır.</w:t>
            </w:r>
          </w:p>
        </w:tc>
      </w:tr>
      <w:tr w:rsidR="00A865C2" w:rsidRPr="00323541" w14:paraId="7FFAA0C9"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12E5618B"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Sürdürülebilirlik</w:t>
            </w:r>
          </w:p>
        </w:tc>
        <w:tc>
          <w:tcPr>
            <w:tcW w:w="6663" w:type="dxa"/>
            <w:gridSpan w:val="9"/>
            <w:tcBorders>
              <w:left w:val="single" w:sz="4" w:space="0" w:color="auto"/>
            </w:tcBorders>
            <w:vAlign w:val="center"/>
          </w:tcPr>
          <w:p w14:paraId="04DBD157" w14:textId="086955B9" w:rsidR="004A7C4D" w:rsidRPr="00323541" w:rsidRDefault="00400268" w:rsidP="005C44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400268">
              <w:rPr>
                <w:rFonts w:ascii="Times New Roman" w:hAnsi="Times New Roman" w:cs="Times New Roman"/>
                <w:color w:val="000000" w:themeColor="text1"/>
                <w:sz w:val="18"/>
                <w:szCs w:val="18"/>
              </w:rPr>
              <w:t>Performans göstergelerinin devam ettirilebilmesi için kurumsal, yasal, çevresel riskler bulunmamaktadır.</w:t>
            </w:r>
          </w:p>
        </w:tc>
      </w:tr>
      <w:tr w:rsidR="00A865C2" w:rsidRPr="00323541" w14:paraId="50B15F7A"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auto"/>
            </w:tcBorders>
            <w:vAlign w:val="center"/>
          </w:tcPr>
          <w:p w14:paraId="4CF74956"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 Göstergesi</w:t>
            </w:r>
          </w:p>
        </w:tc>
        <w:tc>
          <w:tcPr>
            <w:tcW w:w="850" w:type="dxa"/>
            <w:tcBorders>
              <w:right w:val="single" w:sz="4" w:space="0" w:color="auto"/>
            </w:tcBorders>
            <w:vAlign w:val="center"/>
          </w:tcPr>
          <w:p w14:paraId="45C54E12"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Hedefe Etkisi (%)</w:t>
            </w:r>
          </w:p>
        </w:tc>
        <w:tc>
          <w:tcPr>
            <w:tcW w:w="1630" w:type="dxa"/>
            <w:tcBorders>
              <w:left w:val="single" w:sz="4" w:space="0" w:color="auto"/>
            </w:tcBorders>
          </w:tcPr>
          <w:p w14:paraId="3D50DC9C"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Plan Dönemi Başlangıç Değeri</w:t>
            </w:r>
          </w:p>
        </w:tc>
        <w:tc>
          <w:tcPr>
            <w:tcW w:w="1630" w:type="dxa"/>
            <w:gridSpan w:val="2"/>
            <w:tcBorders>
              <w:left w:val="single" w:sz="4" w:space="0" w:color="auto"/>
            </w:tcBorders>
          </w:tcPr>
          <w:p w14:paraId="622C1EDE"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Yılsonu Hedeflenen Değer</w:t>
            </w:r>
          </w:p>
        </w:tc>
        <w:tc>
          <w:tcPr>
            <w:tcW w:w="1630" w:type="dxa"/>
            <w:gridSpan w:val="3"/>
            <w:tcBorders>
              <w:left w:val="single" w:sz="4" w:space="0" w:color="auto"/>
            </w:tcBorders>
          </w:tcPr>
          <w:p w14:paraId="51A90E74"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proofErr w:type="gramStart"/>
            <w:r w:rsidRPr="00323541">
              <w:rPr>
                <w:rFonts w:ascii="Times New Roman" w:hAnsi="Times New Roman" w:cs="Times New Roman"/>
                <w:color w:val="000000" w:themeColor="text1"/>
                <w:sz w:val="18"/>
                <w:szCs w:val="18"/>
              </w:rPr>
              <w:t>İzleme  Dönemindeki</w:t>
            </w:r>
            <w:proofErr w:type="gramEnd"/>
            <w:r w:rsidRPr="00323541">
              <w:rPr>
                <w:rFonts w:ascii="Times New Roman" w:hAnsi="Times New Roman" w:cs="Times New Roman"/>
                <w:color w:val="000000" w:themeColor="text1"/>
                <w:sz w:val="18"/>
                <w:szCs w:val="18"/>
              </w:rPr>
              <w:t xml:space="preserve"> Gerçekleşme Değeri</w:t>
            </w:r>
          </w:p>
        </w:tc>
        <w:tc>
          <w:tcPr>
            <w:tcW w:w="1773" w:type="dxa"/>
            <w:gridSpan w:val="3"/>
            <w:tcBorders>
              <w:left w:val="single" w:sz="4" w:space="0" w:color="auto"/>
            </w:tcBorders>
          </w:tcPr>
          <w:p w14:paraId="5D9C4FE1" w14:textId="77777777" w:rsidR="004A7C4D" w:rsidRPr="00323541" w:rsidRDefault="004A7C4D"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Performans</w:t>
            </w:r>
          </w:p>
        </w:tc>
      </w:tr>
      <w:tr w:rsidR="009B033D" w:rsidRPr="00323541" w14:paraId="4A2CCCDF" w14:textId="77777777" w:rsidTr="00C616E5">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auto"/>
            </w:tcBorders>
          </w:tcPr>
          <w:p w14:paraId="514A270C" w14:textId="77777777" w:rsidR="009B033D" w:rsidRPr="00090C79" w:rsidRDefault="009B033D" w:rsidP="009B033D">
            <w:pPr>
              <w:rPr>
                <w:rFonts w:ascii="Times New Roman" w:hAnsi="Times New Roman" w:cs="Times New Roman"/>
                <w:color w:val="000000" w:themeColor="text1"/>
                <w:sz w:val="20"/>
                <w:szCs w:val="20"/>
              </w:rPr>
            </w:pPr>
            <w:r w:rsidRPr="00090C79">
              <w:rPr>
                <w:rFonts w:ascii="Times New Roman" w:hAnsi="Times New Roman" w:cs="Times New Roman"/>
                <w:color w:val="000000" w:themeColor="text1"/>
                <w:sz w:val="20"/>
                <w:szCs w:val="20"/>
              </w:rPr>
              <w:t>P.G.1.5.4 Uluslararası işbirliği sayısı</w:t>
            </w:r>
          </w:p>
          <w:p w14:paraId="3FA8A503" w14:textId="30413990" w:rsidR="009B033D" w:rsidRPr="00323541" w:rsidRDefault="009B033D" w:rsidP="009B033D">
            <w:pPr>
              <w:rPr>
                <w:rFonts w:ascii="Times New Roman" w:hAnsi="Times New Roman" w:cs="Times New Roman"/>
                <w:color w:val="000000" w:themeColor="text1"/>
                <w:sz w:val="18"/>
                <w:szCs w:val="18"/>
              </w:rPr>
            </w:pPr>
          </w:p>
        </w:tc>
        <w:tc>
          <w:tcPr>
            <w:tcW w:w="850" w:type="dxa"/>
            <w:tcBorders>
              <w:right w:val="single" w:sz="4" w:space="0" w:color="auto"/>
            </w:tcBorders>
          </w:tcPr>
          <w:p w14:paraId="486473CF" w14:textId="77777777" w:rsidR="009B033D" w:rsidRDefault="009B033D" w:rsidP="009B03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3CF27D3" w14:textId="50BBADE8" w:rsidR="009B033D" w:rsidRPr="00323541" w:rsidRDefault="009B033D" w:rsidP="009B03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%25</w:t>
            </w:r>
          </w:p>
        </w:tc>
        <w:tc>
          <w:tcPr>
            <w:tcW w:w="1630" w:type="dxa"/>
            <w:tcBorders>
              <w:left w:val="single" w:sz="4" w:space="0" w:color="auto"/>
            </w:tcBorders>
          </w:tcPr>
          <w:p w14:paraId="1116BB40" w14:textId="77777777" w:rsidR="009B033D" w:rsidRDefault="009B033D" w:rsidP="009B03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D37AB48" w14:textId="301A2F16" w:rsidR="009B033D" w:rsidRPr="00323541" w:rsidRDefault="009B033D" w:rsidP="009B03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50</w:t>
            </w:r>
          </w:p>
        </w:tc>
        <w:tc>
          <w:tcPr>
            <w:tcW w:w="1630" w:type="dxa"/>
            <w:gridSpan w:val="2"/>
            <w:tcBorders>
              <w:left w:val="single" w:sz="4" w:space="0" w:color="auto"/>
            </w:tcBorders>
          </w:tcPr>
          <w:p w14:paraId="7FC1756F" w14:textId="77777777" w:rsidR="009B033D" w:rsidRDefault="009B033D" w:rsidP="009B03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BB2DCFE" w14:textId="3BC32F84" w:rsidR="009B033D" w:rsidRPr="00323541" w:rsidRDefault="009B033D" w:rsidP="009B03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090C79">
              <w:rPr>
                <w:rFonts w:ascii="Times New Roman" w:hAnsi="Times New Roman" w:cs="Times New Roman"/>
                <w:color w:val="000000" w:themeColor="text1"/>
                <w:sz w:val="20"/>
                <w:szCs w:val="20"/>
              </w:rPr>
              <w:t>55</w:t>
            </w:r>
          </w:p>
        </w:tc>
        <w:tc>
          <w:tcPr>
            <w:tcW w:w="1630" w:type="dxa"/>
            <w:gridSpan w:val="3"/>
            <w:tcBorders>
              <w:left w:val="single" w:sz="4" w:space="0" w:color="auto"/>
            </w:tcBorders>
            <w:vAlign w:val="center"/>
          </w:tcPr>
          <w:p w14:paraId="77D4F594" w14:textId="66F7BA30" w:rsidR="009B033D" w:rsidRPr="00323541" w:rsidRDefault="004E770C" w:rsidP="009B03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w:t>
            </w:r>
          </w:p>
        </w:tc>
        <w:tc>
          <w:tcPr>
            <w:tcW w:w="1773" w:type="dxa"/>
            <w:gridSpan w:val="3"/>
            <w:tcBorders>
              <w:left w:val="single" w:sz="4" w:space="0" w:color="auto"/>
            </w:tcBorders>
            <w:vAlign w:val="center"/>
          </w:tcPr>
          <w:p w14:paraId="3FDE31E4" w14:textId="6036A146" w:rsidR="009B033D" w:rsidRPr="00323541" w:rsidRDefault="004E770C" w:rsidP="009B03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w:t>
            </w:r>
          </w:p>
        </w:tc>
      </w:tr>
      <w:tr w:rsidR="00A865C2" w:rsidRPr="00323541" w14:paraId="4DB7DEF6"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33BC6712" w14:textId="77777777" w:rsidR="004A7C4D" w:rsidRPr="00323541" w:rsidRDefault="004A7C4D" w:rsidP="00A865C2">
            <w:pPr>
              <w:rPr>
                <w:rFonts w:ascii="Times New Roman" w:hAnsi="Times New Roman" w:cs="Times New Roman"/>
                <w:color w:val="000000" w:themeColor="text1"/>
                <w:sz w:val="18"/>
                <w:szCs w:val="18"/>
              </w:rPr>
            </w:pPr>
            <w:proofErr w:type="spellStart"/>
            <w:r w:rsidRPr="00323541">
              <w:rPr>
                <w:rFonts w:ascii="Times New Roman" w:hAnsi="Times New Roman" w:cs="Times New Roman"/>
                <w:color w:val="000000" w:themeColor="text1"/>
                <w:sz w:val="18"/>
                <w:szCs w:val="18"/>
              </w:rPr>
              <w:t>İlgililik</w:t>
            </w:r>
            <w:proofErr w:type="spellEnd"/>
            <w:r w:rsidRPr="00323541">
              <w:rPr>
                <w:rFonts w:ascii="Times New Roman" w:hAnsi="Times New Roman" w:cs="Times New Roman"/>
                <w:color w:val="000000" w:themeColor="text1"/>
                <w:sz w:val="18"/>
                <w:szCs w:val="18"/>
              </w:rPr>
              <w:t xml:space="preserve"> </w:t>
            </w:r>
          </w:p>
        </w:tc>
        <w:tc>
          <w:tcPr>
            <w:tcW w:w="6663" w:type="dxa"/>
            <w:gridSpan w:val="9"/>
            <w:tcBorders>
              <w:left w:val="single" w:sz="4" w:space="0" w:color="auto"/>
            </w:tcBorders>
            <w:vAlign w:val="center"/>
          </w:tcPr>
          <w:p w14:paraId="5DCAF222" w14:textId="05E729C0" w:rsidR="004A7C4D" w:rsidRPr="00323541" w:rsidRDefault="00F54091"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F54091">
              <w:rPr>
                <w:rFonts w:ascii="Times New Roman" w:hAnsi="Times New Roman" w:cs="Times New Roman"/>
                <w:color w:val="000000" w:themeColor="text1"/>
                <w:sz w:val="18"/>
                <w:szCs w:val="18"/>
              </w:rPr>
              <w:t>Planın başlangıç döneminden itibaren iç ve dış çevrede ciddi değişiklikler meydana gelmemiştir</w:t>
            </w:r>
          </w:p>
        </w:tc>
      </w:tr>
      <w:tr w:rsidR="00A865C2" w:rsidRPr="00323541" w14:paraId="4135680F"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21F170B1"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Etkililik</w:t>
            </w:r>
          </w:p>
        </w:tc>
        <w:tc>
          <w:tcPr>
            <w:tcW w:w="6663" w:type="dxa"/>
            <w:gridSpan w:val="9"/>
            <w:tcBorders>
              <w:left w:val="single" w:sz="4" w:space="0" w:color="auto"/>
            </w:tcBorders>
            <w:vAlign w:val="center"/>
          </w:tcPr>
          <w:p w14:paraId="467CEA4D" w14:textId="717219E0" w:rsidR="004A7C4D" w:rsidRPr="00323541" w:rsidRDefault="00F54091" w:rsidP="00A865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F54091">
              <w:rPr>
                <w:rFonts w:ascii="Times New Roman" w:hAnsi="Times New Roman" w:cs="Times New Roman"/>
                <w:color w:val="000000" w:themeColor="text1"/>
                <w:sz w:val="18"/>
                <w:szCs w:val="18"/>
              </w:rPr>
              <w:t>Performans göstergesi değerlerine ulaşılmasa da tespit edilen ihtiyaçlar karşılanmıştır.</w:t>
            </w:r>
          </w:p>
        </w:tc>
      </w:tr>
      <w:tr w:rsidR="00A865C2" w:rsidRPr="00323541" w14:paraId="61241EBE" w14:textId="77777777" w:rsidTr="00A865C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38E5EA5B"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 xml:space="preserve">Etkinlik </w:t>
            </w:r>
          </w:p>
        </w:tc>
        <w:tc>
          <w:tcPr>
            <w:tcW w:w="6663" w:type="dxa"/>
            <w:gridSpan w:val="9"/>
            <w:tcBorders>
              <w:left w:val="single" w:sz="4" w:space="0" w:color="auto"/>
            </w:tcBorders>
            <w:vAlign w:val="center"/>
          </w:tcPr>
          <w:p w14:paraId="675C75E7" w14:textId="05D4245F" w:rsidR="004A7C4D" w:rsidRPr="00323541" w:rsidRDefault="00F54091" w:rsidP="00A865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18"/>
                <w:szCs w:val="18"/>
              </w:rPr>
            </w:pPr>
            <w:r w:rsidRPr="00F54091">
              <w:rPr>
                <w:rFonts w:ascii="Times New Roman" w:hAnsi="Times New Roman" w:cs="Times New Roman"/>
                <w:color w:val="000000" w:themeColor="text1"/>
                <w:sz w:val="18"/>
                <w:szCs w:val="18"/>
              </w:rPr>
              <w:t>Performans gösterge değerlerine ulaşılırken öngörülmeyen maliyetler ortaya çıkmamıştır.</w:t>
            </w:r>
          </w:p>
        </w:tc>
      </w:tr>
      <w:tr w:rsidR="00A865C2" w:rsidRPr="00323541" w14:paraId="7E417E30" w14:textId="77777777" w:rsidTr="00A865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5" w:type="dxa"/>
            <w:gridSpan w:val="2"/>
            <w:tcBorders>
              <w:right w:val="single" w:sz="4" w:space="0" w:color="auto"/>
            </w:tcBorders>
            <w:vAlign w:val="center"/>
          </w:tcPr>
          <w:p w14:paraId="41BC5A95" w14:textId="77777777" w:rsidR="004A7C4D" w:rsidRPr="00323541" w:rsidRDefault="004A7C4D" w:rsidP="00A865C2">
            <w:pPr>
              <w:rPr>
                <w:rFonts w:ascii="Times New Roman" w:hAnsi="Times New Roman" w:cs="Times New Roman"/>
                <w:color w:val="000000" w:themeColor="text1"/>
                <w:sz w:val="18"/>
                <w:szCs w:val="18"/>
              </w:rPr>
            </w:pPr>
            <w:r w:rsidRPr="00323541">
              <w:rPr>
                <w:rFonts w:ascii="Times New Roman" w:hAnsi="Times New Roman" w:cs="Times New Roman"/>
                <w:color w:val="000000" w:themeColor="text1"/>
                <w:sz w:val="18"/>
                <w:szCs w:val="18"/>
              </w:rPr>
              <w:t>Sürdürülebilirlik</w:t>
            </w:r>
          </w:p>
        </w:tc>
        <w:tc>
          <w:tcPr>
            <w:tcW w:w="6663" w:type="dxa"/>
            <w:gridSpan w:val="9"/>
            <w:tcBorders>
              <w:left w:val="single" w:sz="4" w:space="0" w:color="auto"/>
            </w:tcBorders>
            <w:vAlign w:val="center"/>
          </w:tcPr>
          <w:p w14:paraId="71EBCDC2" w14:textId="6BF53F86" w:rsidR="004A7C4D" w:rsidRPr="00323541" w:rsidRDefault="00F54091" w:rsidP="00A865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F54091">
              <w:rPr>
                <w:rFonts w:ascii="Times New Roman" w:hAnsi="Times New Roman" w:cs="Times New Roman"/>
                <w:color w:val="000000" w:themeColor="text1"/>
                <w:sz w:val="18"/>
                <w:szCs w:val="18"/>
              </w:rPr>
              <w:t>Performans göstergelerinin devam ettirilebilmesi için kurumsal, yasal, çevresel riskler bulunmamaktadır</w:t>
            </w:r>
          </w:p>
        </w:tc>
      </w:tr>
    </w:tbl>
    <w:p w14:paraId="100E8872" w14:textId="30DC9BB7" w:rsidR="008D0E60" w:rsidRDefault="008D0E60" w:rsidP="00436020">
      <w:pPr>
        <w:rPr>
          <w:rFonts w:cstheme="minorHAnsi"/>
          <w:sz w:val="18"/>
          <w:szCs w:val="18"/>
        </w:rPr>
      </w:pPr>
    </w:p>
    <w:p w14:paraId="2FAC5F0D" w14:textId="77777777" w:rsidR="008D0E60" w:rsidRDefault="008D0E60" w:rsidP="00436020">
      <w:pPr>
        <w:rPr>
          <w:rFonts w:cstheme="minorHAnsi"/>
          <w:sz w:val="18"/>
          <w:szCs w:val="18"/>
        </w:rPr>
      </w:pPr>
    </w:p>
    <w:tbl>
      <w:tblPr>
        <w:tblStyle w:val="OrtaGlgeleme1-Vurgu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2"/>
        <w:gridCol w:w="850"/>
        <w:gridCol w:w="1630"/>
        <w:gridCol w:w="355"/>
        <w:gridCol w:w="1275"/>
        <w:gridCol w:w="426"/>
        <w:gridCol w:w="83"/>
        <w:gridCol w:w="1121"/>
        <w:gridCol w:w="213"/>
        <w:gridCol w:w="43"/>
        <w:gridCol w:w="1517"/>
      </w:tblGrid>
      <w:tr w:rsidR="007E2EE1" w:rsidRPr="00323541" w14:paraId="653AEE86" w14:textId="77777777" w:rsidTr="004E770C">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830" w:type="dxa"/>
            <w:gridSpan w:val="3"/>
            <w:tcBorders>
              <w:top w:val="none" w:sz="0" w:space="0" w:color="auto"/>
              <w:left w:val="none" w:sz="0" w:space="0" w:color="auto"/>
              <w:bottom w:val="none" w:sz="0" w:space="0" w:color="auto"/>
              <w:right w:val="none" w:sz="0" w:space="0" w:color="auto"/>
            </w:tcBorders>
            <w:vAlign w:val="center"/>
            <w:hideMark/>
          </w:tcPr>
          <w:p w14:paraId="297C27D3" w14:textId="77777777" w:rsidR="007E2EE1" w:rsidRPr="00323541" w:rsidRDefault="007E2EE1" w:rsidP="007E2EE1">
            <w:pPr>
              <w:rPr>
                <w:rFonts w:ascii="Times New Roman" w:eastAsia="Times New Roman" w:hAnsi="Times New Roman" w:cs="Times New Roman"/>
                <w:bCs w:val="0"/>
                <w:sz w:val="18"/>
                <w:szCs w:val="18"/>
                <w:lang w:eastAsia="tr-TR"/>
              </w:rPr>
            </w:pPr>
            <w:r w:rsidRPr="00323541">
              <w:rPr>
                <w:rFonts w:ascii="Times New Roman" w:eastAsia="Times New Roman" w:hAnsi="Times New Roman" w:cs="Times New Roman"/>
                <w:bCs w:val="0"/>
                <w:color w:val="auto"/>
                <w:sz w:val="18"/>
                <w:szCs w:val="18"/>
                <w:lang w:eastAsia="tr-TR"/>
              </w:rPr>
              <w:t>Amaç 2</w:t>
            </w:r>
          </w:p>
        </w:tc>
        <w:tc>
          <w:tcPr>
            <w:tcW w:w="6663" w:type="dxa"/>
            <w:gridSpan w:val="9"/>
            <w:tcBorders>
              <w:top w:val="none" w:sz="0" w:space="0" w:color="auto"/>
              <w:left w:val="none" w:sz="0" w:space="0" w:color="auto"/>
              <w:bottom w:val="none" w:sz="0" w:space="0" w:color="auto"/>
              <w:right w:val="none" w:sz="0" w:space="0" w:color="auto"/>
            </w:tcBorders>
            <w:hideMark/>
          </w:tcPr>
          <w:p w14:paraId="1B108E97" w14:textId="68A2F1C9" w:rsidR="007E2EE1" w:rsidRPr="00323541" w:rsidRDefault="007E2EE1" w:rsidP="007E2EE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090C79">
              <w:rPr>
                <w:rFonts w:ascii="Times New Roman" w:hAnsi="Times New Roman" w:cs="Times New Roman"/>
                <w:color w:val="000000" w:themeColor="text1"/>
                <w:sz w:val="20"/>
                <w:szCs w:val="20"/>
              </w:rPr>
              <w:t>Kurumsal Kapasiteyi Artırmak ve Kurum Kültürünü Güçlendirmek</w:t>
            </w:r>
          </w:p>
        </w:tc>
      </w:tr>
      <w:tr w:rsidR="007E2EE1" w:rsidRPr="00323541" w14:paraId="3026C29E" w14:textId="77777777" w:rsidTr="004E770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none" w:sz="0" w:space="0" w:color="auto"/>
            </w:tcBorders>
            <w:vAlign w:val="center"/>
            <w:hideMark/>
          </w:tcPr>
          <w:p w14:paraId="20DD8950" w14:textId="77777777" w:rsidR="007E2EE1" w:rsidRPr="00323541" w:rsidRDefault="007E2EE1" w:rsidP="007E2EE1">
            <w:pPr>
              <w:rPr>
                <w:rFonts w:ascii="Times New Roman" w:eastAsia="Times New Roman" w:hAnsi="Times New Roman" w:cs="Times New Roman"/>
                <w:bCs w:val="0"/>
                <w:sz w:val="18"/>
                <w:szCs w:val="18"/>
                <w:lang w:eastAsia="tr-TR"/>
              </w:rPr>
            </w:pPr>
            <w:r w:rsidRPr="00323541">
              <w:rPr>
                <w:rFonts w:ascii="Times New Roman" w:eastAsia="Times New Roman" w:hAnsi="Times New Roman" w:cs="Times New Roman"/>
                <w:bCs w:val="0"/>
                <w:sz w:val="18"/>
                <w:szCs w:val="18"/>
                <w:lang w:eastAsia="tr-TR"/>
              </w:rPr>
              <w:t>Hedef 2.1</w:t>
            </w:r>
          </w:p>
        </w:tc>
        <w:tc>
          <w:tcPr>
            <w:tcW w:w="6663" w:type="dxa"/>
            <w:gridSpan w:val="9"/>
            <w:tcBorders>
              <w:left w:val="none" w:sz="0" w:space="0" w:color="auto"/>
            </w:tcBorders>
            <w:vAlign w:val="center"/>
            <w:hideMark/>
          </w:tcPr>
          <w:p w14:paraId="6DE9747D" w14:textId="0E7FFA60" w:rsidR="007E2EE1" w:rsidRPr="00323541" w:rsidRDefault="007E2EE1" w:rsidP="007E2EE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90C79">
              <w:rPr>
                <w:rFonts w:ascii="Times New Roman" w:hAnsi="Times New Roman" w:cs="Times New Roman"/>
                <w:color w:val="000000" w:themeColor="text1"/>
                <w:sz w:val="20"/>
                <w:szCs w:val="20"/>
              </w:rPr>
              <w:t>Kurumsal kültürü güçlendirmek</w:t>
            </w:r>
          </w:p>
        </w:tc>
      </w:tr>
      <w:tr w:rsidR="007E2EE1" w:rsidRPr="00323541" w14:paraId="53AC0332" w14:textId="77777777" w:rsidTr="004E770C">
        <w:trPr>
          <w:cnfStyle w:val="000000010000" w:firstRow="0" w:lastRow="0" w:firstColumn="0" w:lastColumn="0" w:oddVBand="0" w:evenVBand="0" w:oddHBand="0" w:evenHBand="1"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5A04EDC1" w14:textId="77777777" w:rsidR="007E2EE1" w:rsidRPr="00323541" w:rsidRDefault="007E2EE1" w:rsidP="007E2EE1">
            <w:pPr>
              <w:rPr>
                <w:rFonts w:ascii="Times New Roman" w:eastAsia="Times New Roman" w:hAnsi="Times New Roman" w:cs="Times New Roman"/>
                <w:bCs w:val="0"/>
                <w:sz w:val="18"/>
                <w:szCs w:val="18"/>
                <w:lang w:eastAsia="tr-TR"/>
              </w:rPr>
            </w:pPr>
            <w:r w:rsidRPr="00323541">
              <w:rPr>
                <w:rFonts w:ascii="Times New Roman" w:eastAsia="Times New Roman" w:hAnsi="Times New Roman" w:cs="Times New Roman"/>
                <w:bCs w:val="0"/>
                <w:sz w:val="18"/>
                <w:szCs w:val="18"/>
                <w:lang w:eastAsia="tr-TR"/>
              </w:rPr>
              <w:t>Hedef 2.1 Performansı</w:t>
            </w:r>
          </w:p>
        </w:tc>
        <w:tc>
          <w:tcPr>
            <w:tcW w:w="6663" w:type="dxa"/>
            <w:gridSpan w:val="9"/>
            <w:tcBorders>
              <w:left w:val="single" w:sz="4" w:space="0" w:color="auto"/>
            </w:tcBorders>
          </w:tcPr>
          <w:p w14:paraId="0A21F476" w14:textId="59EE243D" w:rsidR="007E2EE1" w:rsidRPr="002C54EF" w:rsidRDefault="002C54EF" w:rsidP="007E2EE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2C54EF">
              <w:rPr>
                <w:rFonts w:ascii="Times New Roman" w:eastAsia="Times New Roman" w:hAnsi="Times New Roman" w:cs="Times New Roman"/>
                <w:bCs/>
                <w:sz w:val="20"/>
                <w:szCs w:val="18"/>
                <w:lang w:eastAsia="tr-TR"/>
              </w:rPr>
              <w:t>%98</w:t>
            </w:r>
          </w:p>
        </w:tc>
      </w:tr>
      <w:tr w:rsidR="0094485C" w:rsidRPr="00323541" w14:paraId="2D80F2CE" w14:textId="77777777" w:rsidTr="004E770C">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09037513" w14:textId="77777777" w:rsidR="0094485C" w:rsidRPr="00323541" w:rsidRDefault="0094485C" w:rsidP="0094485C">
            <w:pPr>
              <w:rPr>
                <w:rFonts w:ascii="Times New Roman" w:eastAsia="Times New Roman" w:hAnsi="Times New Roman" w:cs="Times New Roman"/>
                <w:bCs w:val="0"/>
                <w:sz w:val="18"/>
                <w:szCs w:val="18"/>
                <w:lang w:eastAsia="tr-TR"/>
              </w:rPr>
            </w:pPr>
            <w:r w:rsidRPr="00323541">
              <w:rPr>
                <w:rFonts w:ascii="Times New Roman" w:eastAsia="Times New Roman" w:hAnsi="Times New Roman" w:cs="Times New Roman"/>
                <w:bCs w:val="0"/>
                <w:sz w:val="18"/>
                <w:szCs w:val="18"/>
                <w:lang w:eastAsia="tr-TR"/>
              </w:rPr>
              <w:t>Sorumlu Birim</w:t>
            </w:r>
          </w:p>
        </w:tc>
        <w:tc>
          <w:tcPr>
            <w:tcW w:w="6663" w:type="dxa"/>
            <w:gridSpan w:val="9"/>
            <w:tcBorders>
              <w:left w:val="single" w:sz="4" w:space="0" w:color="auto"/>
            </w:tcBorders>
          </w:tcPr>
          <w:p w14:paraId="64AF208F" w14:textId="628EBD94" w:rsidR="0094485C" w:rsidRPr="00323541" w:rsidRDefault="0094485C" w:rsidP="009448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090C79">
              <w:rPr>
                <w:rFonts w:ascii="Times New Roman" w:hAnsi="Times New Roman" w:cs="Times New Roman"/>
                <w:color w:val="000000" w:themeColor="text1"/>
                <w:sz w:val="20"/>
                <w:szCs w:val="20"/>
              </w:rPr>
              <w:t>Rektörlük</w:t>
            </w:r>
            <w:r>
              <w:rPr>
                <w:rFonts w:ascii="Times New Roman" w:hAnsi="Times New Roman" w:cs="Times New Roman"/>
                <w:color w:val="000000" w:themeColor="text1"/>
                <w:sz w:val="20"/>
                <w:szCs w:val="20"/>
              </w:rPr>
              <w:t xml:space="preserve">, </w:t>
            </w:r>
            <w:r w:rsidRPr="00090C79">
              <w:rPr>
                <w:rFonts w:ascii="Times New Roman" w:hAnsi="Times New Roman" w:cs="Times New Roman"/>
                <w:color w:val="000000" w:themeColor="text1"/>
                <w:sz w:val="20"/>
                <w:szCs w:val="20"/>
              </w:rPr>
              <w:t>Tüm Akademik ve idari birimler</w:t>
            </w:r>
          </w:p>
        </w:tc>
      </w:tr>
      <w:tr w:rsidR="002C54EF" w:rsidRPr="00323541" w14:paraId="5717A05A" w14:textId="77777777" w:rsidTr="004E770C">
        <w:trPr>
          <w:cnfStyle w:val="000000010000" w:firstRow="0" w:lastRow="0" w:firstColumn="0" w:lastColumn="0" w:oddVBand="0" w:evenVBand="0" w:oddHBand="0" w:evenHBand="1"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46EF8F0B" w14:textId="77777777" w:rsidR="002C54EF" w:rsidRPr="00323541" w:rsidRDefault="002C54EF" w:rsidP="002C54EF">
            <w:pPr>
              <w:rPr>
                <w:rFonts w:ascii="Times New Roman" w:eastAsia="Times New Roman" w:hAnsi="Times New Roman" w:cs="Times New Roman"/>
                <w:sz w:val="18"/>
                <w:szCs w:val="18"/>
                <w:lang w:eastAsia="tr-TR"/>
              </w:rPr>
            </w:pPr>
            <w:r w:rsidRPr="00323541">
              <w:rPr>
                <w:rFonts w:ascii="Times New Roman" w:eastAsia="Times New Roman" w:hAnsi="Times New Roman" w:cs="Times New Roman"/>
                <w:bCs w:val="0"/>
                <w:sz w:val="18"/>
                <w:szCs w:val="18"/>
                <w:lang w:eastAsia="tr-TR"/>
              </w:rPr>
              <w:t>Hedefe İlişkin Sapmanın Nedeni</w:t>
            </w:r>
          </w:p>
        </w:tc>
        <w:tc>
          <w:tcPr>
            <w:tcW w:w="6663" w:type="dxa"/>
            <w:gridSpan w:val="9"/>
            <w:tcBorders>
              <w:left w:val="single" w:sz="4" w:space="0" w:color="auto"/>
            </w:tcBorders>
            <w:vAlign w:val="center"/>
          </w:tcPr>
          <w:p w14:paraId="6F4F7A66" w14:textId="76166282"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color w:val="000000" w:themeColor="text1"/>
                <w:sz w:val="18"/>
                <w:szCs w:val="18"/>
              </w:rPr>
              <w:t xml:space="preserve">Hedefe ilişkin küçük </w:t>
            </w:r>
            <w:r w:rsidRPr="0075264F">
              <w:rPr>
                <w:rFonts w:ascii="Times New Roman" w:hAnsi="Times New Roman" w:cs="Times New Roman"/>
                <w:color w:val="000000" w:themeColor="text1"/>
                <w:sz w:val="18"/>
                <w:szCs w:val="18"/>
              </w:rPr>
              <w:t>bir sapma</w:t>
            </w:r>
            <w:r>
              <w:rPr>
                <w:rFonts w:ascii="Times New Roman" w:hAnsi="Times New Roman" w:cs="Times New Roman"/>
                <w:color w:val="000000" w:themeColor="text1"/>
                <w:sz w:val="18"/>
                <w:szCs w:val="18"/>
              </w:rPr>
              <w:t xml:space="preserve"> meydana gelmiştir.</w:t>
            </w:r>
          </w:p>
        </w:tc>
      </w:tr>
      <w:tr w:rsidR="002C54EF" w:rsidRPr="00323541" w14:paraId="58E08B91" w14:textId="77777777" w:rsidTr="004E770C">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406F7BEE" w14:textId="77777777" w:rsidR="002C54EF" w:rsidRPr="00323541" w:rsidRDefault="002C54EF" w:rsidP="002C54EF">
            <w:pPr>
              <w:rPr>
                <w:rFonts w:ascii="Times New Roman" w:eastAsia="Times New Roman" w:hAnsi="Times New Roman" w:cs="Times New Roman"/>
                <w:sz w:val="18"/>
                <w:szCs w:val="18"/>
                <w:lang w:eastAsia="tr-TR"/>
              </w:rPr>
            </w:pPr>
            <w:r w:rsidRPr="00323541">
              <w:rPr>
                <w:rFonts w:ascii="Times New Roman" w:eastAsia="Times New Roman" w:hAnsi="Times New Roman" w:cs="Times New Roman"/>
                <w:bCs w:val="0"/>
                <w:sz w:val="18"/>
                <w:szCs w:val="18"/>
                <w:lang w:eastAsia="tr-TR"/>
              </w:rPr>
              <w:t>Hedefe İlişkin Alınacak Önlemler</w:t>
            </w:r>
          </w:p>
        </w:tc>
        <w:tc>
          <w:tcPr>
            <w:tcW w:w="6663" w:type="dxa"/>
            <w:gridSpan w:val="9"/>
            <w:tcBorders>
              <w:left w:val="single" w:sz="4" w:space="0" w:color="auto"/>
            </w:tcBorders>
            <w:vAlign w:val="center"/>
          </w:tcPr>
          <w:p w14:paraId="0FF22E22" w14:textId="53CE03AC" w:rsidR="002C54EF" w:rsidRPr="00323541" w:rsidRDefault="002C54EF" w:rsidP="002C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827263">
              <w:rPr>
                <w:rFonts w:ascii="Times New Roman" w:hAnsi="Times New Roman" w:cs="Times New Roman"/>
                <w:color w:val="000000" w:themeColor="text1"/>
                <w:sz w:val="18"/>
                <w:szCs w:val="18"/>
              </w:rPr>
              <w:t>2024-2028 Stratejik Plan dönemi sonunda</w:t>
            </w:r>
            <w:r>
              <w:rPr>
                <w:rFonts w:ascii="Times New Roman" w:hAnsi="Times New Roman" w:cs="Times New Roman"/>
                <w:color w:val="000000" w:themeColor="text1"/>
                <w:sz w:val="18"/>
                <w:szCs w:val="18"/>
              </w:rPr>
              <w:t>ki hedefe ulaşılması için gerekli çalışmalar yapılıp</w:t>
            </w:r>
            <w:r w:rsidRPr="00827263">
              <w:rPr>
                <w:rFonts w:ascii="Times New Roman" w:hAnsi="Times New Roman" w:cs="Times New Roman"/>
                <w:color w:val="000000" w:themeColor="text1"/>
                <w:sz w:val="18"/>
                <w:szCs w:val="18"/>
              </w:rPr>
              <w:t xml:space="preserve"> bu sapmadan kaynaklanan farkın kapatılması ile ilgili</w:t>
            </w:r>
            <w:r>
              <w:rPr>
                <w:rFonts w:ascii="Times New Roman" w:hAnsi="Times New Roman" w:cs="Times New Roman"/>
                <w:color w:val="000000" w:themeColor="text1"/>
                <w:sz w:val="18"/>
                <w:szCs w:val="18"/>
              </w:rPr>
              <w:t xml:space="preserve"> önlemler alınacaktır.</w:t>
            </w:r>
          </w:p>
        </w:tc>
      </w:tr>
      <w:tr w:rsidR="002C54EF" w:rsidRPr="00323541" w14:paraId="68610FCC" w14:textId="77777777" w:rsidTr="004E770C">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80" w:type="dxa"/>
            <w:gridSpan w:val="2"/>
            <w:tcBorders>
              <w:right w:val="single" w:sz="4" w:space="0" w:color="auto"/>
            </w:tcBorders>
            <w:vAlign w:val="center"/>
            <w:hideMark/>
          </w:tcPr>
          <w:p w14:paraId="395722E0" w14:textId="77777777" w:rsidR="002C54EF" w:rsidRPr="00323541" w:rsidRDefault="002C54EF" w:rsidP="002C54EF">
            <w:pPr>
              <w:rPr>
                <w:rFonts w:ascii="Times New Roman" w:eastAsia="Times New Roman" w:hAnsi="Times New Roman" w:cs="Times New Roman"/>
                <w:b w:val="0"/>
                <w:sz w:val="18"/>
                <w:szCs w:val="18"/>
                <w:lang w:eastAsia="tr-TR"/>
              </w:rPr>
            </w:pPr>
            <w:r w:rsidRPr="00323541">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5EE1C61D" w14:textId="77777777" w:rsidR="002C54EF" w:rsidRPr="00323541" w:rsidRDefault="002C54EF" w:rsidP="002C54E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323541">
              <w:rPr>
                <w:rFonts w:ascii="Times New Roman" w:eastAsia="Times New Roman" w:hAnsi="Times New Roman" w:cs="Times New Roman"/>
                <w:b/>
                <w:bCs/>
                <w:sz w:val="18"/>
                <w:szCs w:val="18"/>
                <w:lang w:eastAsia="tr-TR"/>
              </w:rPr>
              <w:t>Hedefe Etkisi (%)</w:t>
            </w:r>
          </w:p>
        </w:tc>
        <w:tc>
          <w:tcPr>
            <w:tcW w:w="1985" w:type="dxa"/>
            <w:gridSpan w:val="2"/>
            <w:tcBorders>
              <w:left w:val="single" w:sz="4" w:space="0" w:color="auto"/>
              <w:right w:val="single" w:sz="4" w:space="0" w:color="auto"/>
            </w:tcBorders>
            <w:hideMark/>
          </w:tcPr>
          <w:p w14:paraId="167A1F1A" w14:textId="77777777" w:rsidR="002C54EF" w:rsidRPr="00323541" w:rsidRDefault="002C54EF" w:rsidP="002C54E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323541">
              <w:rPr>
                <w:rFonts w:ascii="Times New Roman" w:eastAsia="Times New Roman" w:hAnsi="Times New Roman" w:cs="Times New Roman"/>
                <w:b/>
                <w:bCs/>
                <w:sz w:val="18"/>
                <w:szCs w:val="18"/>
                <w:lang w:eastAsia="tr-TR"/>
              </w:rPr>
              <w:t>Plan Dönemi Başlangıç Değeri</w:t>
            </w:r>
          </w:p>
        </w:tc>
        <w:tc>
          <w:tcPr>
            <w:tcW w:w="1701" w:type="dxa"/>
            <w:gridSpan w:val="2"/>
            <w:tcBorders>
              <w:left w:val="single" w:sz="4" w:space="0" w:color="auto"/>
              <w:right w:val="single" w:sz="4" w:space="0" w:color="auto"/>
            </w:tcBorders>
            <w:hideMark/>
          </w:tcPr>
          <w:p w14:paraId="6607F6BE" w14:textId="77777777" w:rsidR="002C54EF" w:rsidRPr="00323541" w:rsidRDefault="002C54EF" w:rsidP="002C54E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Yılsonu Hedeflenen Değer</w:t>
            </w:r>
          </w:p>
        </w:tc>
        <w:tc>
          <w:tcPr>
            <w:tcW w:w="1417" w:type="dxa"/>
            <w:gridSpan w:val="3"/>
            <w:tcBorders>
              <w:left w:val="single" w:sz="4" w:space="0" w:color="auto"/>
              <w:right w:val="single" w:sz="4" w:space="0" w:color="auto"/>
            </w:tcBorders>
            <w:hideMark/>
          </w:tcPr>
          <w:p w14:paraId="5A91D01B" w14:textId="77777777" w:rsidR="002C54EF" w:rsidRPr="00323541" w:rsidRDefault="002C54EF" w:rsidP="002C54E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Gerçekleşme Değeri</w:t>
            </w:r>
          </w:p>
        </w:tc>
        <w:tc>
          <w:tcPr>
            <w:tcW w:w="1560" w:type="dxa"/>
            <w:gridSpan w:val="2"/>
            <w:tcBorders>
              <w:left w:val="single" w:sz="4" w:space="0" w:color="auto"/>
            </w:tcBorders>
            <w:hideMark/>
          </w:tcPr>
          <w:p w14:paraId="26E98A08" w14:textId="77777777" w:rsidR="002C54EF" w:rsidRPr="00323541" w:rsidRDefault="002C54EF" w:rsidP="002C54E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323541">
              <w:rPr>
                <w:rFonts w:ascii="Times New Roman" w:eastAsia="Times New Roman" w:hAnsi="Times New Roman" w:cs="Times New Roman"/>
                <w:b/>
                <w:bCs/>
                <w:sz w:val="18"/>
                <w:szCs w:val="18"/>
                <w:lang w:eastAsia="tr-TR"/>
              </w:rPr>
              <w:t>Performans</w:t>
            </w:r>
          </w:p>
        </w:tc>
      </w:tr>
      <w:tr w:rsidR="002C54EF" w:rsidRPr="00323541" w14:paraId="2218CE9E" w14:textId="77777777" w:rsidTr="004E770C">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80" w:type="dxa"/>
            <w:gridSpan w:val="2"/>
            <w:tcBorders>
              <w:bottom w:val="single" w:sz="4" w:space="0" w:color="auto"/>
              <w:right w:val="single" w:sz="4" w:space="0" w:color="auto"/>
            </w:tcBorders>
            <w:vAlign w:val="center"/>
            <w:hideMark/>
          </w:tcPr>
          <w:p w14:paraId="6EA7FC78" w14:textId="3641CD07" w:rsidR="002C54EF" w:rsidRPr="00323541" w:rsidRDefault="002C54EF" w:rsidP="002C54EF">
            <w:pPr>
              <w:jc w:val="both"/>
              <w:rPr>
                <w:rFonts w:ascii="Times New Roman" w:eastAsia="Times New Roman" w:hAnsi="Times New Roman" w:cs="Times New Roman"/>
                <w:b w:val="0"/>
                <w:sz w:val="18"/>
                <w:szCs w:val="18"/>
                <w:lang w:eastAsia="tr-TR"/>
              </w:rPr>
            </w:pPr>
            <w:r w:rsidRPr="00323541">
              <w:rPr>
                <w:rFonts w:ascii="Times New Roman" w:eastAsia="Times New Roman" w:hAnsi="Times New Roman" w:cs="Times New Roman"/>
                <w:bCs w:val="0"/>
                <w:sz w:val="18"/>
                <w:szCs w:val="18"/>
                <w:lang w:eastAsia="tr-TR"/>
              </w:rPr>
              <w:t xml:space="preserve">PG2.1.1 </w:t>
            </w:r>
            <w:r>
              <w:rPr>
                <w:rFonts w:ascii="Times New Roman" w:eastAsia="Times New Roman" w:hAnsi="Times New Roman" w:cs="Times New Roman"/>
                <w:bCs w:val="0"/>
                <w:sz w:val="18"/>
                <w:szCs w:val="18"/>
                <w:lang w:eastAsia="tr-TR"/>
              </w:rPr>
              <w:t>Akademik ve idari personelin memnuniyet oranı</w:t>
            </w:r>
          </w:p>
        </w:tc>
        <w:tc>
          <w:tcPr>
            <w:tcW w:w="850" w:type="dxa"/>
            <w:tcBorders>
              <w:bottom w:val="single" w:sz="4" w:space="0" w:color="auto"/>
              <w:right w:val="single" w:sz="4" w:space="0" w:color="auto"/>
            </w:tcBorders>
            <w:vAlign w:val="center"/>
          </w:tcPr>
          <w:p w14:paraId="3D8D6EFF" w14:textId="5CF0C62B" w:rsidR="002C54EF" w:rsidRPr="00323541" w:rsidRDefault="002C54EF" w:rsidP="002C54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color w:val="000000" w:themeColor="text1"/>
                <w:sz w:val="20"/>
                <w:szCs w:val="20"/>
              </w:rPr>
              <w:t>%30</w:t>
            </w:r>
          </w:p>
        </w:tc>
        <w:tc>
          <w:tcPr>
            <w:tcW w:w="1985" w:type="dxa"/>
            <w:gridSpan w:val="2"/>
            <w:tcBorders>
              <w:left w:val="single" w:sz="4" w:space="0" w:color="auto"/>
              <w:bottom w:val="single" w:sz="4" w:space="0" w:color="auto"/>
              <w:right w:val="single" w:sz="4" w:space="0" w:color="auto"/>
            </w:tcBorders>
            <w:vAlign w:val="center"/>
          </w:tcPr>
          <w:p w14:paraId="75E7F996" w14:textId="7D4E1AB6" w:rsidR="002C54EF" w:rsidRPr="00323541"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color w:val="000000" w:themeColor="text1"/>
                <w:sz w:val="20"/>
                <w:szCs w:val="20"/>
              </w:rPr>
              <w:t>0</w:t>
            </w:r>
          </w:p>
        </w:tc>
        <w:tc>
          <w:tcPr>
            <w:tcW w:w="1701" w:type="dxa"/>
            <w:gridSpan w:val="2"/>
            <w:tcBorders>
              <w:left w:val="single" w:sz="4" w:space="0" w:color="auto"/>
              <w:bottom w:val="single" w:sz="4" w:space="0" w:color="auto"/>
              <w:right w:val="single" w:sz="4" w:space="0" w:color="auto"/>
            </w:tcBorders>
            <w:vAlign w:val="center"/>
          </w:tcPr>
          <w:p w14:paraId="5F5EDE3C" w14:textId="3863B327" w:rsidR="002C54EF" w:rsidRPr="00323541"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color w:val="000000" w:themeColor="text1"/>
                <w:sz w:val="20"/>
                <w:szCs w:val="20"/>
              </w:rPr>
              <w:t>%70</w:t>
            </w:r>
          </w:p>
        </w:tc>
        <w:tc>
          <w:tcPr>
            <w:tcW w:w="1417" w:type="dxa"/>
            <w:gridSpan w:val="3"/>
            <w:tcBorders>
              <w:left w:val="single" w:sz="4" w:space="0" w:color="auto"/>
              <w:bottom w:val="single" w:sz="4" w:space="0" w:color="auto"/>
              <w:right w:val="single" w:sz="4" w:space="0" w:color="auto"/>
            </w:tcBorders>
            <w:vAlign w:val="center"/>
          </w:tcPr>
          <w:p w14:paraId="55808F9E" w14:textId="7EEF5F64" w:rsidR="002C54EF" w:rsidRPr="004268FD"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Pr>
                <w:rFonts w:ascii="Times New Roman" w:eastAsia="Times New Roman" w:hAnsi="Times New Roman" w:cs="Times New Roman"/>
                <w:color w:val="000000"/>
                <w:sz w:val="20"/>
                <w:szCs w:val="18"/>
                <w:lang w:eastAsia="tr-TR"/>
              </w:rPr>
              <w:t>%64.6</w:t>
            </w:r>
          </w:p>
        </w:tc>
        <w:tc>
          <w:tcPr>
            <w:tcW w:w="1560" w:type="dxa"/>
            <w:gridSpan w:val="2"/>
            <w:tcBorders>
              <w:left w:val="single" w:sz="4" w:space="0" w:color="auto"/>
              <w:bottom w:val="single" w:sz="4" w:space="0" w:color="auto"/>
            </w:tcBorders>
            <w:vAlign w:val="center"/>
          </w:tcPr>
          <w:p w14:paraId="401288D9" w14:textId="6919DF53" w:rsidR="002C54EF" w:rsidRPr="00323541"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4268FD">
              <w:rPr>
                <w:rFonts w:ascii="Times New Roman" w:eastAsia="Times New Roman" w:hAnsi="Times New Roman" w:cs="Times New Roman"/>
                <w:color w:val="000000"/>
                <w:sz w:val="20"/>
                <w:szCs w:val="18"/>
                <w:lang w:eastAsia="tr-TR"/>
              </w:rPr>
              <w:t>%93</w:t>
            </w:r>
          </w:p>
        </w:tc>
      </w:tr>
      <w:tr w:rsidR="002C54EF" w:rsidRPr="00323541" w14:paraId="093CB275"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2CBB3873" w14:textId="77777777" w:rsidR="002C54EF" w:rsidRPr="00323541" w:rsidRDefault="002C54EF" w:rsidP="002C54EF">
            <w:pPr>
              <w:jc w:val="both"/>
              <w:rPr>
                <w:rFonts w:ascii="Times New Roman" w:eastAsia="Times New Roman" w:hAnsi="Times New Roman" w:cs="Times New Roman"/>
                <w:sz w:val="18"/>
                <w:szCs w:val="18"/>
                <w:lang w:eastAsia="tr-TR"/>
              </w:rPr>
            </w:pPr>
            <w:proofErr w:type="spellStart"/>
            <w:r w:rsidRPr="00323541">
              <w:rPr>
                <w:rFonts w:ascii="Times New Roman" w:eastAsia="Times New Roman" w:hAnsi="Times New Roman" w:cs="Times New Roman"/>
                <w:sz w:val="18"/>
                <w:szCs w:val="18"/>
                <w:lang w:eastAsia="tr-TR"/>
              </w:rPr>
              <w:t>İlgililik</w:t>
            </w:r>
            <w:proofErr w:type="spellEnd"/>
            <w:r w:rsidRPr="00323541">
              <w:rPr>
                <w:rFonts w:ascii="Times New Roman" w:eastAsia="Times New Roman" w:hAnsi="Times New Roman" w:cs="Times New Roman"/>
                <w:sz w:val="18"/>
                <w:szCs w:val="18"/>
                <w:lang w:eastAsia="tr-TR"/>
              </w:rPr>
              <w:t xml:space="preserve"> </w:t>
            </w:r>
          </w:p>
        </w:tc>
        <w:tc>
          <w:tcPr>
            <w:tcW w:w="6663" w:type="dxa"/>
            <w:gridSpan w:val="9"/>
            <w:tcBorders>
              <w:left w:val="single" w:sz="4" w:space="0" w:color="auto"/>
            </w:tcBorders>
            <w:vAlign w:val="center"/>
          </w:tcPr>
          <w:p w14:paraId="25715E55" w14:textId="48765B63" w:rsidR="002C54EF" w:rsidRPr="002C54EF"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18"/>
                <w:lang w:eastAsia="tr-TR"/>
              </w:rPr>
            </w:pPr>
            <w:r w:rsidRPr="002C54EF">
              <w:rPr>
                <w:rFonts w:ascii="Times New Roman" w:hAnsi="Times New Roman" w:cs="Times New Roman"/>
                <w:color w:val="000000" w:themeColor="text1"/>
                <w:sz w:val="20"/>
                <w:szCs w:val="18"/>
              </w:rPr>
              <w:t>Planın başlangıç döneminden itibaren iç ve dış çevrede ciddi değişiklikler meydana gelmemiştir</w:t>
            </w:r>
          </w:p>
        </w:tc>
      </w:tr>
      <w:tr w:rsidR="002C54EF" w:rsidRPr="00323541" w14:paraId="5F9DBF6A"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7896E23B" w14:textId="77777777"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lastRenderedPageBreak/>
              <w:t>Etkililik</w:t>
            </w:r>
          </w:p>
        </w:tc>
        <w:tc>
          <w:tcPr>
            <w:tcW w:w="6663" w:type="dxa"/>
            <w:gridSpan w:val="9"/>
            <w:tcBorders>
              <w:left w:val="single" w:sz="4" w:space="0" w:color="auto"/>
            </w:tcBorders>
            <w:vAlign w:val="center"/>
          </w:tcPr>
          <w:p w14:paraId="4F71E652" w14:textId="7F9CCD09" w:rsidR="002C54EF" w:rsidRPr="002C54EF" w:rsidRDefault="002C54EF" w:rsidP="002C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sidRPr="002C54EF">
              <w:rPr>
                <w:rFonts w:ascii="Times New Roman" w:hAnsi="Times New Roman" w:cs="Times New Roman"/>
                <w:color w:val="000000" w:themeColor="text1"/>
                <w:sz w:val="20"/>
                <w:szCs w:val="18"/>
              </w:rPr>
              <w:t>Performans göstergesi değerlerine ulaşılmasa da tespit edilen ihtiyaçlar karşılanmıştır.</w:t>
            </w:r>
          </w:p>
        </w:tc>
      </w:tr>
      <w:tr w:rsidR="002C54EF" w:rsidRPr="00323541" w14:paraId="3994210E"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41C5275D" w14:textId="77777777"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 xml:space="preserve">Etkinlik </w:t>
            </w:r>
          </w:p>
        </w:tc>
        <w:tc>
          <w:tcPr>
            <w:tcW w:w="6663" w:type="dxa"/>
            <w:gridSpan w:val="9"/>
            <w:tcBorders>
              <w:left w:val="single" w:sz="4" w:space="0" w:color="auto"/>
            </w:tcBorders>
            <w:vAlign w:val="center"/>
          </w:tcPr>
          <w:p w14:paraId="4383FD2B" w14:textId="3D72DDF0" w:rsidR="002C54EF" w:rsidRPr="002C54EF"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18"/>
                <w:lang w:eastAsia="tr-TR"/>
              </w:rPr>
            </w:pPr>
            <w:r w:rsidRPr="002C54EF">
              <w:rPr>
                <w:rFonts w:ascii="Times New Roman" w:hAnsi="Times New Roman" w:cs="Times New Roman"/>
                <w:color w:val="000000" w:themeColor="text1"/>
                <w:sz w:val="20"/>
                <w:szCs w:val="18"/>
              </w:rPr>
              <w:t>Performans gösterge değerlerine ulaşılırken öngörülmeyen maliyetler ortaya çıkmamıştır.</w:t>
            </w:r>
          </w:p>
        </w:tc>
      </w:tr>
      <w:tr w:rsidR="002C54EF" w:rsidRPr="00323541" w14:paraId="2E1B4D64"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02C4E60A" w14:textId="77777777"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Sürdürülebilirlik</w:t>
            </w:r>
          </w:p>
        </w:tc>
        <w:tc>
          <w:tcPr>
            <w:tcW w:w="6663" w:type="dxa"/>
            <w:gridSpan w:val="9"/>
            <w:tcBorders>
              <w:left w:val="single" w:sz="4" w:space="0" w:color="auto"/>
            </w:tcBorders>
            <w:vAlign w:val="center"/>
          </w:tcPr>
          <w:p w14:paraId="56B9B9D7" w14:textId="7AB909D7" w:rsidR="002C54EF" w:rsidRPr="002C54EF" w:rsidRDefault="002C54EF" w:rsidP="002C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sidRPr="002C54EF">
              <w:rPr>
                <w:rFonts w:ascii="Times New Roman" w:hAnsi="Times New Roman" w:cs="Times New Roman"/>
                <w:color w:val="000000" w:themeColor="text1"/>
                <w:sz w:val="20"/>
                <w:szCs w:val="18"/>
              </w:rPr>
              <w:t>Performans göstergelerinin devam ettirilebilmesi için kurumsal, yasal, çevresel riskler bulunmamaktadır.</w:t>
            </w:r>
          </w:p>
        </w:tc>
      </w:tr>
      <w:tr w:rsidR="002C54EF" w:rsidRPr="00323541" w14:paraId="193B13F0" w14:textId="77777777" w:rsidTr="004E770C">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980" w:type="dxa"/>
            <w:gridSpan w:val="2"/>
            <w:tcBorders>
              <w:right w:val="single" w:sz="4" w:space="0" w:color="auto"/>
            </w:tcBorders>
            <w:vAlign w:val="center"/>
          </w:tcPr>
          <w:p w14:paraId="6874CF77" w14:textId="77777777" w:rsidR="002C54EF" w:rsidRPr="00323541" w:rsidRDefault="002C54EF" w:rsidP="002C54EF">
            <w:pPr>
              <w:rPr>
                <w:rFonts w:ascii="Times New Roman" w:eastAsia="Times New Roman" w:hAnsi="Times New Roman" w:cs="Times New Roman"/>
                <w:b w:val="0"/>
                <w:sz w:val="18"/>
                <w:szCs w:val="18"/>
                <w:lang w:eastAsia="tr-TR"/>
              </w:rPr>
            </w:pPr>
            <w:r w:rsidRPr="00323541">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6447F5C6" w14:textId="77777777" w:rsidR="002C54EF" w:rsidRPr="00323541" w:rsidRDefault="002C54EF" w:rsidP="002C54E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323541">
              <w:rPr>
                <w:rFonts w:ascii="Times New Roman" w:eastAsia="Times New Roman" w:hAnsi="Times New Roman" w:cs="Times New Roman"/>
                <w:b/>
                <w:bCs/>
                <w:sz w:val="18"/>
                <w:szCs w:val="18"/>
                <w:lang w:eastAsia="tr-TR"/>
              </w:rPr>
              <w:t>Hedefe Etkisi (%)</w:t>
            </w:r>
          </w:p>
        </w:tc>
        <w:tc>
          <w:tcPr>
            <w:tcW w:w="1985" w:type="dxa"/>
            <w:gridSpan w:val="2"/>
            <w:tcBorders>
              <w:left w:val="single" w:sz="4" w:space="0" w:color="auto"/>
              <w:right w:val="single" w:sz="4" w:space="0" w:color="auto"/>
            </w:tcBorders>
          </w:tcPr>
          <w:p w14:paraId="37AC9C33" w14:textId="77777777" w:rsidR="002C54EF" w:rsidRPr="00323541" w:rsidRDefault="002C54EF" w:rsidP="002C54E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323541">
              <w:rPr>
                <w:rFonts w:ascii="Times New Roman" w:eastAsia="Times New Roman" w:hAnsi="Times New Roman" w:cs="Times New Roman"/>
                <w:b/>
                <w:bCs/>
                <w:sz w:val="18"/>
                <w:szCs w:val="18"/>
                <w:lang w:eastAsia="tr-TR"/>
              </w:rPr>
              <w:t>Plan Dönemi Başlangıç Değeri</w:t>
            </w:r>
          </w:p>
        </w:tc>
        <w:tc>
          <w:tcPr>
            <w:tcW w:w="1784" w:type="dxa"/>
            <w:gridSpan w:val="3"/>
            <w:tcBorders>
              <w:left w:val="single" w:sz="4" w:space="0" w:color="auto"/>
              <w:right w:val="single" w:sz="4" w:space="0" w:color="auto"/>
            </w:tcBorders>
          </w:tcPr>
          <w:p w14:paraId="73F12040" w14:textId="77777777" w:rsidR="002C54EF" w:rsidRPr="00323541" w:rsidRDefault="002C54EF" w:rsidP="002C54E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Yılsonu Hedeflenen Değer</w:t>
            </w:r>
          </w:p>
        </w:tc>
        <w:tc>
          <w:tcPr>
            <w:tcW w:w="1377" w:type="dxa"/>
            <w:gridSpan w:val="3"/>
            <w:tcBorders>
              <w:left w:val="single" w:sz="4" w:space="0" w:color="auto"/>
              <w:right w:val="single" w:sz="4" w:space="0" w:color="auto"/>
            </w:tcBorders>
          </w:tcPr>
          <w:p w14:paraId="046F1B49" w14:textId="77777777" w:rsidR="002C54EF" w:rsidRPr="00323541" w:rsidRDefault="002C54EF" w:rsidP="002C54E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Gerçekleşme Değeri</w:t>
            </w:r>
          </w:p>
        </w:tc>
        <w:tc>
          <w:tcPr>
            <w:tcW w:w="1517" w:type="dxa"/>
            <w:tcBorders>
              <w:left w:val="single" w:sz="4" w:space="0" w:color="auto"/>
            </w:tcBorders>
          </w:tcPr>
          <w:p w14:paraId="35765F84" w14:textId="77777777" w:rsidR="002C54EF" w:rsidRPr="00323541" w:rsidRDefault="002C54EF" w:rsidP="002C54E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323541">
              <w:rPr>
                <w:rFonts w:ascii="Times New Roman" w:eastAsia="Times New Roman" w:hAnsi="Times New Roman" w:cs="Times New Roman"/>
                <w:b/>
                <w:bCs/>
                <w:sz w:val="18"/>
                <w:szCs w:val="18"/>
                <w:lang w:eastAsia="tr-TR"/>
              </w:rPr>
              <w:t>Performans</w:t>
            </w:r>
          </w:p>
        </w:tc>
      </w:tr>
      <w:tr w:rsidR="002C54EF" w:rsidRPr="00323541" w14:paraId="786AAF23"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gridSpan w:val="2"/>
            <w:tcBorders>
              <w:right w:val="single" w:sz="4" w:space="0" w:color="auto"/>
            </w:tcBorders>
            <w:hideMark/>
          </w:tcPr>
          <w:p w14:paraId="0A788E85" w14:textId="53F7EE4B" w:rsidR="002C54EF" w:rsidRPr="00323541" w:rsidRDefault="002C54EF" w:rsidP="002C54EF">
            <w:pPr>
              <w:jc w:val="both"/>
              <w:rPr>
                <w:rFonts w:ascii="Times New Roman" w:eastAsia="Times New Roman" w:hAnsi="Times New Roman" w:cs="Times New Roman"/>
                <w:b w:val="0"/>
                <w:sz w:val="18"/>
                <w:szCs w:val="18"/>
                <w:lang w:eastAsia="tr-TR"/>
              </w:rPr>
            </w:pPr>
            <w:r w:rsidRPr="00090C79">
              <w:rPr>
                <w:rFonts w:ascii="Times New Roman" w:hAnsi="Times New Roman" w:cs="Times New Roman"/>
                <w:color w:val="000000" w:themeColor="text1"/>
                <w:sz w:val="20"/>
                <w:szCs w:val="20"/>
              </w:rPr>
              <w:t xml:space="preserve">PG </w:t>
            </w:r>
            <w:r w:rsidRPr="00DF373C">
              <w:rPr>
                <w:rFonts w:ascii="Times New Roman" w:hAnsi="Times New Roman" w:cs="Times New Roman"/>
                <w:color w:val="000000" w:themeColor="text1"/>
                <w:sz w:val="20"/>
                <w:szCs w:val="20"/>
              </w:rPr>
              <w:t>2.1.2 Mezun bilgi sistemine kayıtlı öğrenci sayısı</w:t>
            </w:r>
          </w:p>
        </w:tc>
        <w:tc>
          <w:tcPr>
            <w:tcW w:w="850" w:type="dxa"/>
            <w:tcBorders>
              <w:right w:val="single" w:sz="4" w:space="0" w:color="auto"/>
            </w:tcBorders>
            <w:vAlign w:val="center"/>
          </w:tcPr>
          <w:p w14:paraId="3C7E74FC" w14:textId="77777777" w:rsidR="002C54EF" w:rsidRPr="004268FD"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E003DDC" w14:textId="3ABE3529" w:rsidR="002C54EF" w:rsidRPr="004268FD"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4268FD">
              <w:rPr>
                <w:rFonts w:ascii="Times New Roman" w:hAnsi="Times New Roman" w:cs="Times New Roman"/>
                <w:color w:val="000000" w:themeColor="text1"/>
                <w:sz w:val="20"/>
                <w:szCs w:val="20"/>
              </w:rPr>
              <w:t>%10</w:t>
            </w:r>
          </w:p>
        </w:tc>
        <w:tc>
          <w:tcPr>
            <w:tcW w:w="1985" w:type="dxa"/>
            <w:gridSpan w:val="2"/>
            <w:tcBorders>
              <w:left w:val="single" w:sz="4" w:space="0" w:color="auto"/>
              <w:right w:val="single" w:sz="4" w:space="0" w:color="auto"/>
            </w:tcBorders>
            <w:vAlign w:val="center"/>
          </w:tcPr>
          <w:p w14:paraId="65E22E56" w14:textId="77777777" w:rsidR="002C54EF" w:rsidRPr="004268FD"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A520DF0" w14:textId="6A1B668B" w:rsidR="002C54EF" w:rsidRPr="004268FD"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4268FD">
              <w:rPr>
                <w:rFonts w:ascii="Times New Roman" w:hAnsi="Times New Roman" w:cs="Times New Roman"/>
                <w:color w:val="000000" w:themeColor="text1"/>
                <w:sz w:val="20"/>
                <w:szCs w:val="20"/>
              </w:rPr>
              <w:t>8.039</w:t>
            </w:r>
          </w:p>
        </w:tc>
        <w:tc>
          <w:tcPr>
            <w:tcW w:w="1784" w:type="dxa"/>
            <w:gridSpan w:val="3"/>
            <w:tcBorders>
              <w:left w:val="single" w:sz="4" w:space="0" w:color="auto"/>
              <w:right w:val="single" w:sz="4" w:space="0" w:color="auto"/>
            </w:tcBorders>
            <w:vAlign w:val="center"/>
          </w:tcPr>
          <w:p w14:paraId="1245DB54" w14:textId="77777777" w:rsidR="002C54EF" w:rsidRPr="004268FD"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8EDBB68" w14:textId="6B10445C" w:rsidR="002C54EF" w:rsidRPr="004268FD"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4268FD">
              <w:rPr>
                <w:rFonts w:ascii="Times New Roman" w:hAnsi="Times New Roman" w:cs="Times New Roman"/>
                <w:color w:val="000000" w:themeColor="text1"/>
                <w:sz w:val="20"/>
                <w:szCs w:val="20"/>
              </w:rPr>
              <w:t>11.000</w:t>
            </w:r>
          </w:p>
        </w:tc>
        <w:tc>
          <w:tcPr>
            <w:tcW w:w="1377" w:type="dxa"/>
            <w:gridSpan w:val="3"/>
            <w:tcBorders>
              <w:left w:val="single" w:sz="4" w:space="0" w:color="auto"/>
              <w:right w:val="single" w:sz="4" w:space="0" w:color="auto"/>
            </w:tcBorders>
            <w:vAlign w:val="center"/>
          </w:tcPr>
          <w:p w14:paraId="55C76B53" w14:textId="77777777" w:rsidR="002C54EF" w:rsidRPr="004268FD"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tr-TR"/>
              </w:rPr>
            </w:pPr>
          </w:p>
          <w:p w14:paraId="133B4B24" w14:textId="129AC014" w:rsidR="002C54EF" w:rsidRPr="004268FD"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tr-TR"/>
              </w:rPr>
            </w:pPr>
            <w:r w:rsidRPr="004268FD">
              <w:rPr>
                <w:rFonts w:ascii="Times New Roman" w:eastAsia="Times New Roman" w:hAnsi="Times New Roman" w:cs="Times New Roman"/>
                <w:color w:val="000000" w:themeColor="text1"/>
                <w:sz w:val="20"/>
                <w:szCs w:val="20"/>
                <w:lang w:eastAsia="tr-TR"/>
              </w:rPr>
              <w:t>11.444</w:t>
            </w:r>
          </w:p>
        </w:tc>
        <w:tc>
          <w:tcPr>
            <w:tcW w:w="1517" w:type="dxa"/>
            <w:tcBorders>
              <w:left w:val="single" w:sz="4" w:space="0" w:color="auto"/>
            </w:tcBorders>
            <w:vAlign w:val="center"/>
          </w:tcPr>
          <w:p w14:paraId="1BAAF6E1" w14:textId="77777777" w:rsidR="002C54EF" w:rsidRPr="004268FD"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
          <w:p w14:paraId="64BE6D0E" w14:textId="73DEDB50" w:rsidR="002C54EF" w:rsidRPr="004268FD"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2C54EF" w:rsidRPr="00323541" w14:paraId="6C055E87"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2FCDD7FD" w14:textId="77777777" w:rsidR="002C54EF" w:rsidRPr="00323541" w:rsidRDefault="002C54EF" w:rsidP="002C54EF">
            <w:pPr>
              <w:jc w:val="both"/>
              <w:rPr>
                <w:rFonts w:ascii="Times New Roman" w:eastAsia="Times New Roman" w:hAnsi="Times New Roman" w:cs="Times New Roman"/>
                <w:sz w:val="18"/>
                <w:szCs w:val="18"/>
                <w:lang w:eastAsia="tr-TR"/>
              </w:rPr>
            </w:pPr>
            <w:proofErr w:type="spellStart"/>
            <w:r w:rsidRPr="00323541">
              <w:rPr>
                <w:rFonts w:ascii="Times New Roman" w:eastAsia="Times New Roman" w:hAnsi="Times New Roman" w:cs="Times New Roman"/>
                <w:sz w:val="18"/>
                <w:szCs w:val="18"/>
                <w:lang w:eastAsia="tr-TR"/>
              </w:rPr>
              <w:t>İlgililik</w:t>
            </w:r>
            <w:proofErr w:type="spellEnd"/>
            <w:r w:rsidRPr="00323541">
              <w:rPr>
                <w:rFonts w:ascii="Times New Roman" w:eastAsia="Times New Roman" w:hAnsi="Times New Roman" w:cs="Times New Roman"/>
                <w:sz w:val="18"/>
                <w:szCs w:val="18"/>
                <w:lang w:eastAsia="tr-TR"/>
              </w:rPr>
              <w:t xml:space="preserve"> </w:t>
            </w:r>
          </w:p>
        </w:tc>
        <w:tc>
          <w:tcPr>
            <w:tcW w:w="6663" w:type="dxa"/>
            <w:gridSpan w:val="9"/>
            <w:tcBorders>
              <w:left w:val="single" w:sz="4" w:space="0" w:color="auto"/>
            </w:tcBorders>
            <w:vAlign w:val="center"/>
          </w:tcPr>
          <w:p w14:paraId="06E3CB92" w14:textId="76A192DA"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2C54EF" w:rsidRPr="00323541" w14:paraId="0627EADC"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25084D9E" w14:textId="77777777"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Etkililik</w:t>
            </w:r>
          </w:p>
        </w:tc>
        <w:tc>
          <w:tcPr>
            <w:tcW w:w="6663" w:type="dxa"/>
            <w:gridSpan w:val="9"/>
            <w:tcBorders>
              <w:left w:val="single" w:sz="4" w:space="0" w:color="auto"/>
            </w:tcBorders>
            <w:vAlign w:val="center"/>
          </w:tcPr>
          <w:p w14:paraId="4A966184" w14:textId="2F8BAFB4" w:rsidR="002C54EF" w:rsidRPr="00323541" w:rsidRDefault="002C54EF" w:rsidP="002C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2C54EF" w:rsidRPr="00323541" w14:paraId="53529E36"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4469AE99" w14:textId="77777777"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 xml:space="preserve">Etkinlik </w:t>
            </w:r>
          </w:p>
        </w:tc>
        <w:tc>
          <w:tcPr>
            <w:tcW w:w="6663" w:type="dxa"/>
            <w:gridSpan w:val="9"/>
            <w:tcBorders>
              <w:left w:val="single" w:sz="4" w:space="0" w:color="auto"/>
            </w:tcBorders>
            <w:vAlign w:val="center"/>
          </w:tcPr>
          <w:p w14:paraId="255BF1A9" w14:textId="1CE065A2"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2C54EF" w:rsidRPr="00323541" w14:paraId="164092F1"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238C51D7" w14:textId="77777777"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Sürdürülebilirlik</w:t>
            </w:r>
          </w:p>
        </w:tc>
        <w:tc>
          <w:tcPr>
            <w:tcW w:w="6663" w:type="dxa"/>
            <w:gridSpan w:val="9"/>
            <w:tcBorders>
              <w:left w:val="single" w:sz="4" w:space="0" w:color="auto"/>
            </w:tcBorders>
            <w:vAlign w:val="center"/>
          </w:tcPr>
          <w:p w14:paraId="592C5EE0" w14:textId="67A7B823" w:rsidR="002C54EF" w:rsidRPr="00323541" w:rsidRDefault="002C54EF" w:rsidP="002C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2C54EF" w:rsidRPr="00323541" w14:paraId="2B554A41"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gridSpan w:val="2"/>
            <w:tcBorders>
              <w:right w:val="single" w:sz="4" w:space="0" w:color="auto"/>
            </w:tcBorders>
            <w:vAlign w:val="center"/>
          </w:tcPr>
          <w:p w14:paraId="6DE9AE0B" w14:textId="2ABC9072" w:rsidR="002C54EF" w:rsidRPr="00323541" w:rsidRDefault="002C54EF" w:rsidP="002C54EF">
            <w:pPr>
              <w:jc w:val="both"/>
              <w:rPr>
                <w:rFonts w:ascii="Times New Roman" w:eastAsia="Times New Roman" w:hAnsi="Times New Roman" w:cs="Times New Roman"/>
                <w:b w:val="0"/>
                <w:bCs w:val="0"/>
                <w:sz w:val="18"/>
                <w:szCs w:val="18"/>
                <w:lang w:eastAsia="tr-TR"/>
              </w:rPr>
            </w:pPr>
            <w:r w:rsidRPr="00323541">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42019656" w14:textId="1EFE2DB9"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sidRPr="00323541">
              <w:rPr>
                <w:rFonts w:ascii="Times New Roman" w:eastAsia="Times New Roman" w:hAnsi="Times New Roman" w:cs="Times New Roman"/>
                <w:b/>
                <w:bCs/>
                <w:sz w:val="18"/>
                <w:szCs w:val="18"/>
                <w:lang w:eastAsia="tr-TR"/>
              </w:rPr>
              <w:t>Hedefe Etkisi (%)</w:t>
            </w:r>
          </w:p>
        </w:tc>
        <w:tc>
          <w:tcPr>
            <w:tcW w:w="1630" w:type="dxa"/>
            <w:tcBorders>
              <w:left w:val="single" w:sz="4" w:space="0" w:color="auto"/>
            </w:tcBorders>
          </w:tcPr>
          <w:p w14:paraId="389CC60E" w14:textId="182CD08D"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323541">
              <w:rPr>
                <w:rFonts w:ascii="Times New Roman" w:eastAsia="Times New Roman" w:hAnsi="Times New Roman" w:cs="Times New Roman"/>
                <w:b/>
                <w:bCs/>
                <w:sz w:val="18"/>
                <w:szCs w:val="18"/>
                <w:lang w:eastAsia="tr-TR"/>
              </w:rPr>
              <w:t>Plan Dönemi Başlangıç Değeri</w:t>
            </w:r>
          </w:p>
        </w:tc>
        <w:tc>
          <w:tcPr>
            <w:tcW w:w="1630" w:type="dxa"/>
            <w:gridSpan w:val="2"/>
            <w:tcBorders>
              <w:left w:val="single" w:sz="4" w:space="0" w:color="auto"/>
            </w:tcBorders>
          </w:tcPr>
          <w:p w14:paraId="7166CE31" w14:textId="0A49697F"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Yılsonu Hedeflenen Değer</w:t>
            </w:r>
          </w:p>
        </w:tc>
        <w:tc>
          <w:tcPr>
            <w:tcW w:w="1630" w:type="dxa"/>
            <w:gridSpan w:val="3"/>
            <w:tcBorders>
              <w:left w:val="single" w:sz="4" w:space="0" w:color="auto"/>
            </w:tcBorders>
          </w:tcPr>
          <w:p w14:paraId="1001161B" w14:textId="3D60F06C"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Gerçekleşme Değeri</w:t>
            </w:r>
          </w:p>
        </w:tc>
        <w:tc>
          <w:tcPr>
            <w:tcW w:w="1773" w:type="dxa"/>
            <w:gridSpan w:val="3"/>
            <w:tcBorders>
              <w:left w:val="single" w:sz="4" w:space="0" w:color="auto"/>
            </w:tcBorders>
          </w:tcPr>
          <w:p w14:paraId="51F12640" w14:textId="4AF43D6B"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323541">
              <w:rPr>
                <w:rFonts w:ascii="Times New Roman" w:eastAsia="Times New Roman" w:hAnsi="Times New Roman" w:cs="Times New Roman"/>
                <w:b/>
                <w:bCs/>
                <w:sz w:val="18"/>
                <w:szCs w:val="18"/>
                <w:lang w:eastAsia="tr-TR"/>
              </w:rPr>
              <w:t>Performans</w:t>
            </w:r>
          </w:p>
        </w:tc>
      </w:tr>
      <w:tr w:rsidR="002C54EF" w:rsidRPr="00323541" w14:paraId="07D65B94" w14:textId="77777777" w:rsidTr="004E770C">
        <w:trPr>
          <w:cnfStyle w:val="000000100000" w:firstRow="0" w:lastRow="0" w:firstColumn="0" w:lastColumn="0" w:oddVBand="0" w:evenVBand="0" w:oddHBand="1" w:evenHBand="0" w:firstRowFirstColumn="0" w:firstRowLastColumn="0" w:lastRowFirstColumn="0" w:lastRowLastColumn="0"/>
          <w:trHeight w:val="1289"/>
        </w:trPr>
        <w:tc>
          <w:tcPr>
            <w:cnfStyle w:val="001000000000" w:firstRow="0" w:lastRow="0" w:firstColumn="1" w:lastColumn="0" w:oddVBand="0" w:evenVBand="0" w:oddHBand="0" w:evenHBand="0" w:firstRowFirstColumn="0" w:firstRowLastColumn="0" w:lastRowFirstColumn="0" w:lastRowLastColumn="0"/>
            <w:tcW w:w="1980" w:type="dxa"/>
            <w:gridSpan w:val="2"/>
            <w:tcBorders>
              <w:right w:val="single" w:sz="4" w:space="0" w:color="auto"/>
            </w:tcBorders>
            <w:vAlign w:val="center"/>
          </w:tcPr>
          <w:p w14:paraId="7A3B86E8" w14:textId="2D24819B" w:rsidR="002C54EF" w:rsidRPr="00323541" w:rsidRDefault="002C54EF" w:rsidP="002C54EF">
            <w:pPr>
              <w:jc w:val="both"/>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PG 2.1.3 Akademik personele yönelik gerçekleştirilen eğitim ve kurs sayısı</w:t>
            </w:r>
            <w:r>
              <w:rPr>
                <w:rFonts w:ascii="Times New Roman" w:hAnsi="Times New Roman" w:cs="Times New Roman"/>
                <w:color w:val="000000" w:themeColor="text1"/>
                <w:sz w:val="20"/>
                <w:szCs w:val="20"/>
              </w:rPr>
              <w:t>*</w:t>
            </w:r>
          </w:p>
        </w:tc>
        <w:tc>
          <w:tcPr>
            <w:tcW w:w="850" w:type="dxa"/>
            <w:tcBorders>
              <w:right w:val="single" w:sz="4" w:space="0" w:color="auto"/>
            </w:tcBorders>
            <w:vAlign w:val="center"/>
          </w:tcPr>
          <w:p w14:paraId="24199C79" w14:textId="77777777" w:rsidR="002C54EF"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8B37062" w14:textId="05949A8A" w:rsidR="002C54EF" w:rsidRPr="00323541"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090C79">
              <w:rPr>
                <w:rFonts w:ascii="Times New Roman" w:hAnsi="Times New Roman" w:cs="Times New Roman"/>
                <w:color w:val="000000" w:themeColor="text1"/>
                <w:sz w:val="20"/>
                <w:szCs w:val="20"/>
              </w:rPr>
              <w:t>%20</w:t>
            </w:r>
          </w:p>
        </w:tc>
        <w:tc>
          <w:tcPr>
            <w:tcW w:w="1630" w:type="dxa"/>
            <w:tcBorders>
              <w:left w:val="single" w:sz="4" w:space="0" w:color="auto"/>
            </w:tcBorders>
            <w:vAlign w:val="center"/>
          </w:tcPr>
          <w:p w14:paraId="30F945AC" w14:textId="77777777" w:rsidR="002C54EF"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6EB5469" w14:textId="65F2B165" w:rsidR="002C54EF" w:rsidRPr="00323541"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Pr>
                <w:rFonts w:ascii="Times New Roman" w:hAnsi="Times New Roman" w:cs="Times New Roman"/>
                <w:color w:val="000000" w:themeColor="text1"/>
                <w:sz w:val="20"/>
                <w:szCs w:val="20"/>
              </w:rPr>
              <w:t>3</w:t>
            </w:r>
          </w:p>
        </w:tc>
        <w:tc>
          <w:tcPr>
            <w:tcW w:w="1630" w:type="dxa"/>
            <w:gridSpan w:val="2"/>
            <w:tcBorders>
              <w:left w:val="single" w:sz="4" w:space="0" w:color="auto"/>
            </w:tcBorders>
            <w:vAlign w:val="center"/>
          </w:tcPr>
          <w:p w14:paraId="2A8C6EB2" w14:textId="77777777" w:rsidR="002C54EF"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D12472A" w14:textId="56242E78" w:rsidR="002C54EF" w:rsidRPr="00323541" w:rsidRDefault="00555D01" w:rsidP="00555D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Pr>
                <w:rFonts w:ascii="Times New Roman" w:hAnsi="Times New Roman" w:cs="Times New Roman"/>
                <w:color w:val="000000" w:themeColor="text1"/>
                <w:sz w:val="20"/>
                <w:szCs w:val="20"/>
              </w:rPr>
              <w:t xml:space="preserve">             </w:t>
            </w:r>
            <w:r w:rsidR="002C54EF">
              <w:rPr>
                <w:rFonts w:ascii="Times New Roman" w:hAnsi="Times New Roman" w:cs="Times New Roman"/>
                <w:color w:val="000000" w:themeColor="text1"/>
                <w:sz w:val="20"/>
                <w:szCs w:val="20"/>
              </w:rPr>
              <w:t>3</w:t>
            </w:r>
          </w:p>
        </w:tc>
        <w:tc>
          <w:tcPr>
            <w:tcW w:w="1630" w:type="dxa"/>
            <w:gridSpan w:val="3"/>
            <w:tcBorders>
              <w:left w:val="single" w:sz="4" w:space="0" w:color="auto"/>
            </w:tcBorders>
          </w:tcPr>
          <w:p w14:paraId="5BC0B3D2" w14:textId="69F636B8" w:rsidR="002C54EF" w:rsidRDefault="002C54EF" w:rsidP="002C54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p>
          <w:p w14:paraId="54E0108D" w14:textId="77777777" w:rsidR="00555D01" w:rsidRDefault="00555D01" w:rsidP="00555D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p>
          <w:p w14:paraId="0140FC64" w14:textId="7B93751B" w:rsidR="002C54EF" w:rsidRPr="004268FD" w:rsidRDefault="00555D01" w:rsidP="00555D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002C54EF" w:rsidRPr="004268FD">
              <w:rPr>
                <w:rFonts w:ascii="Times New Roman" w:eastAsia="Times New Roman" w:hAnsi="Times New Roman" w:cs="Times New Roman"/>
                <w:bCs/>
                <w:sz w:val="20"/>
                <w:szCs w:val="18"/>
                <w:lang w:eastAsia="tr-TR"/>
              </w:rPr>
              <w:t>3</w:t>
            </w:r>
          </w:p>
        </w:tc>
        <w:tc>
          <w:tcPr>
            <w:tcW w:w="1773" w:type="dxa"/>
            <w:gridSpan w:val="3"/>
            <w:tcBorders>
              <w:left w:val="single" w:sz="4" w:space="0" w:color="auto"/>
            </w:tcBorders>
          </w:tcPr>
          <w:p w14:paraId="48F9097E" w14:textId="77777777" w:rsidR="002C54EF"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p>
          <w:p w14:paraId="084A07D8" w14:textId="77777777" w:rsidR="002C54EF"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p>
          <w:p w14:paraId="351F2B8C" w14:textId="371F3E4D" w:rsidR="002C54EF" w:rsidRPr="004268FD"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eastAsia="tr-TR"/>
              </w:rPr>
            </w:pPr>
            <w:r>
              <w:rPr>
                <w:rFonts w:ascii="Times New Roman" w:eastAsia="Times New Roman" w:hAnsi="Times New Roman" w:cs="Times New Roman"/>
                <w:bCs/>
                <w:sz w:val="20"/>
                <w:szCs w:val="18"/>
                <w:lang w:eastAsia="tr-TR"/>
              </w:rPr>
              <w:t>%100</w:t>
            </w:r>
          </w:p>
        </w:tc>
      </w:tr>
      <w:tr w:rsidR="002C54EF" w:rsidRPr="00323541" w14:paraId="26E0B4F1"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3F4C8275" w14:textId="59F16EE1" w:rsidR="002C54EF" w:rsidRPr="00323541" w:rsidRDefault="002C54EF" w:rsidP="002C54EF">
            <w:pPr>
              <w:jc w:val="both"/>
              <w:rPr>
                <w:rFonts w:ascii="Times New Roman" w:eastAsia="Times New Roman" w:hAnsi="Times New Roman" w:cs="Times New Roman"/>
                <w:sz w:val="18"/>
                <w:szCs w:val="18"/>
                <w:lang w:eastAsia="tr-TR"/>
              </w:rPr>
            </w:pPr>
            <w:proofErr w:type="spellStart"/>
            <w:r w:rsidRPr="00323541">
              <w:rPr>
                <w:rFonts w:ascii="Times New Roman" w:eastAsia="Times New Roman" w:hAnsi="Times New Roman" w:cs="Times New Roman"/>
                <w:sz w:val="18"/>
                <w:szCs w:val="18"/>
                <w:lang w:eastAsia="tr-TR"/>
              </w:rPr>
              <w:t>İlgililik</w:t>
            </w:r>
            <w:proofErr w:type="spellEnd"/>
            <w:r w:rsidRPr="00323541">
              <w:rPr>
                <w:rFonts w:ascii="Times New Roman" w:eastAsia="Times New Roman" w:hAnsi="Times New Roman" w:cs="Times New Roman"/>
                <w:sz w:val="18"/>
                <w:szCs w:val="18"/>
                <w:lang w:eastAsia="tr-TR"/>
              </w:rPr>
              <w:t xml:space="preserve"> </w:t>
            </w:r>
          </w:p>
        </w:tc>
        <w:tc>
          <w:tcPr>
            <w:tcW w:w="6663" w:type="dxa"/>
            <w:gridSpan w:val="9"/>
            <w:tcBorders>
              <w:left w:val="single" w:sz="4" w:space="0" w:color="auto"/>
            </w:tcBorders>
            <w:vAlign w:val="center"/>
          </w:tcPr>
          <w:p w14:paraId="7535AAA7" w14:textId="3470F419"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2C54EF" w:rsidRPr="00323541" w14:paraId="3A4773E9"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158A4729" w14:textId="1E378602"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Etkililik</w:t>
            </w:r>
          </w:p>
        </w:tc>
        <w:tc>
          <w:tcPr>
            <w:tcW w:w="6663" w:type="dxa"/>
            <w:gridSpan w:val="9"/>
            <w:tcBorders>
              <w:left w:val="single" w:sz="4" w:space="0" w:color="auto"/>
            </w:tcBorders>
            <w:vAlign w:val="center"/>
          </w:tcPr>
          <w:p w14:paraId="74D8BFEA" w14:textId="6C513952" w:rsidR="002C54EF" w:rsidRPr="00323541" w:rsidRDefault="002C54EF" w:rsidP="002C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2C54EF" w:rsidRPr="00323541" w14:paraId="7DF3D9BB"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62368DE1" w14:textId="531CAD27"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 xml:space="preserve">Etkinlik </w:t>
            </w:r>
          </w:p>
        </w:tc>
        <w:tc>
          <w:tcPr>
            <w:tcW w:w="6663" w:type="dxa"/>
            <w:gridSpan w:val="9"/>
            <w:tcBorders>
              <w:left w:val="single" w:sz="4" w:space="0" w:color="auto"/>
            </w:tcBorders>
            <w:vAlign w:val="center"/>
          </w:tcPr>
          <w:p w14:paraId="61EDE194" w14:textId="0311019E"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2C54EF" w:rsidRPr="00323541" w14:paraId="2F5A83CF"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0EF4DB84" w14:textId="0E2B9460"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Sürdürülebilirlik</w:t>
            </w:r>
          </w:p>
        </w:tc>
        <w:tc>
          <w:tcPr>
            <w:tcW w:w="6663" w:type="dxa"/>
            <w:gridSpan w:val="9"/>
            <w:tcBorders>
              <w:left w:val="single" w:sz="4" w:space="0" w:color="auto"/>
            </w:tcBorders>
            <w:vAlign w:val="center"/>
          </w:tcPr>
          <w:p w14:paraId="6295FEBD" w14:textId="3E77C392" w:rsidR="002C54EF" w:rsidRPr="00323541" w:rsidRDefault="002C54EF" w:rsidP="002C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2C54EF" w:rsidRPr="00323541" w14:paraId="477454E4"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vAlign w:val="center"/>
          </w:tcPr>
          <w:p w14:paraId="1A95E27A" w14:textId="7D431DBB" w:rsidR="002C54EF" w:rsidRPr="00323541" w:rsidRDefault="002C54EF" w:rsidP="002C54EF">
            <w:pPr>
              <w:jc w:val="both"/>
              <w:rPr>
                <w:rFonts w:ascii="Times New Roman" w:eastAsia="Times New Roman" w:hAnsi="Times New Roman" w:cs="Times New Roman"/>
                <w:b w:val="0"/>
                <w:bCs w:val="0"/>
                <w:sz w:val="18"/>
                <w:szCs w:val="18"/>
                <w:lang w:eastAsia="tr-TR"/>
              </w:rPr>
            </w:pPr>
            <w:r w:rsidRPr="00323541">
              <w:rPr>
                <w:rFonts w:ascii="Times New Roman" w:eastAsia="Times New Roman" w:hAnsi="Times New Roman" w:cs="Times New Roman"/>
                <w:bCs w:val="0"/>
                <w:sz w:val="18"/>
                <w:szCs w:val="18"/>
                <w:lang w:eastAsia="tr-TR"/>
              </w:rPr>
              <w:t>Performans Göstergesi</w:t>
            </w:r>
          </w:p>
        </w:tc>
        <w:tc>
          <w:tcPr>
            <w:tcW w:w="992" w:type="dxa"/>
            <w:gridSpan w:val="2"/>
            <w:tcBorders>
              <w:right w:val="single" w:sz="4" w:space="0" w:color="auto"/>
            </w:tcBorders>
            <w:vAlign w:val="center"/>
          </w:tcPr>
          <w:p w14:paraId="45C1D6F0" w14:textId="12D88FBD"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sidRPr="00323541">
              <w:rPr>
                <w:rFonts w:ascii="Times New Roman" w:eastAsia="Times New Roman" w:hAnsi="Times New Roman" w:cs="Times New Roman"/>
                <w:b/>
                <w:bCs/>
                <w:sz w:val="18"/>
                <w:szCs w:val="18"/>
                <w:lang w:eastAsia="tr-TR"/>
              </w:rPr>
              <w:t>Hedefe Etkisi (%)</w:t>
            </w:r>
          </w:p>
        </w:tc>
        <w:tc>
          <w:tcPr>
            <w:tcW w:w="1630" w:type="dxa"/>
            <w:tcBorders>
              <w:left w:val="single" w:sz="4" w:space="0" w:color="auto"/>
            </w:tcBorders>
          </w:tcPr>
          <w:p w14:paraId="59B1793D" w14:textId="190F026E"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323541">
              <w:rPr>
                <w:rFonts w:ascii="Times New Roman" w:eastAsia="Times New Roman" w:hAnsi="Times New Roman" w:cs="Times New Roman"/>
                <w:b/>
                <w:bCs/>
                <w:sz w:val="18"/>
                <w:szCs w:val="18"/>
                <w:lang w:eastAsia="tr-TR"/>
              </w:rPr>
              <w:t>Plan Dönemi Başlangıç Değeri</w:t>
            </w:r>
          </w:p>
        </w:tc>
        <w:tc>
          <w:tcPr>
            <w:tcW w:w="1630" w:type="dxa"/>
            <w:gridSpan w:val="2"/>
            <w:tcBorders>
              <w:left w:val="single" w:sz="4" w:space="0" w:color="auto"/>
            </w:tcBorders>
          </w:tcPr>
          <w:p w14:paraId="0884F267" w14:textId="6FDCF559"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Yılsonu Hedeflenen Değer</w:t>
            </w:r>
          </w:p>
        </w:tc>
        <w:tc>
          <w:tcPr>
            <w:tcW w:w="1630" w:type="dxa"/>
            <w:gridSpan w:val="3"/>
            <w:tcBorders>
              <w:left w:val="single" w:sz="4" w:space="0" w:color="auto"/>
            </w:tcBorders>
          </w:tcPr>
          <w:p w14:paraId="6F5419B4" w14:textId="0ABD4ACD"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Gerçekleşme Değeri</w:t>
            </w:r>
          </w:p>
        </w:tc>
        <w:tc>
          <w:tcPr>
            <w:tcW w:w="1773" w:type="dxa"/>
            <w:gridSpan w:val="3"/>
            <w:tcBorders>
              <w:left w:val="single" w:sz="4" w:space="0" w:color="auto"/>
            </w:tcBorders>
          </w:tcPr>
          <w:p w14:paraId="385F9F70" w14:textId="1AEB4A81"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323541">
              <w:rPr>
                <w:rFonts w:ascii="Times New Roman" w:eastAsia="Times New Roman" w:hAnsi="Times New Roman" w:cs="Times New Roman"/>
                <w:b/>
                <w:bCs/>
                <w:sz w:val="18"/>
                <w:szCs w:val="18"/>
                <w:lang w:eastAsia="tr-TR"/>
              </w:rPr>
              <w:t>Performans</w:t>
            </w:r>
          </w:p>
        </w:tc>
      </w:tr>
      <w:tr w:rsidR="002C54EF" w:rsidRPr="00323541" w14:paraId="27D9B1BA"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72EAC05" w14:textId="3ED392AD" w:rsidR="002C54EF" w:rsidRPr="00323541" w:rsidRDefault="002C54EF" w:rsidP="002C54EF">
            <w:pPr>
              <w:jc w:val="both"/>
              <w:rPr>
                <w:rFonts w:ascii="Times New Roman" w:eastAsia="Times New Roman" w:hAnsi="Times New Roman" w:cs="Times New Roman"/>
                <w:b w:val="0"/>
                <w:bCs w:val="0"/>
                <w:sz w:val="18"/>
                <w:szCs w:val="18"/>
                <w:lang w:eastAsia="tr-TR"/>
              </w:rPr>
            </w:pPr>
            <w:r w:rsidRPr="00090C79">
              <w:rPr>
                <w:rFonts w:ascii="Times New Roman" w:hAnsi="Times New Roman" w:cs="Times New Roman"/>
                <w:color w:val="000000" w:themeColor="text1"/>
                <w:sz w:val="20"/>
                <w:szCs w:val="20"/>
              </w:rPr>
              <w:t xml:space="preserve">PG 2.1.4 </w:t>
            </w:r>
            <w:r w:rsidRPr="002774FB">
              <w:rPr>
                <w:rFonts w:ascii="Times New Roman" w:hAnsi="Times New Roman" w:cs="Times New Roman"/>
                <w:color w:val="000000" w:themeColor="text1"/>
                <w:sz w:val="20"/>
                <w:szCs w:val="20"/>
              </w:rPr>
              <w:t xml:space="preserve">İdari personele yönelik gerçekleştirilen </w:t>
            </w:r>
            <w:r w:rsidRPr="002774FB">
              <w:rPr>
                <w:rFonts w:ascii="Times New Roman" w:hAnsi="Times New Roman" w:cs="Times New Roman"/>
                <w:color w:val="000000" w:themeColor="text1"/>
                <w:sz w:val="20"/>
                <w:szCs w:val="20"/>
              </w:rPr>
              <w:lastRenderedPageBreak/>
              <w:t>hizmet içi eğitim sayısı</w:t>
            </w:r>
            <w:r>
              <w:rPr>
                <w:rFonts w:ascii="Times New Roman" w:hAnsi="Times New Roman" w:cs="Times New Roman"/>
                <w:color w:val="000000" w:themeColor="text1"/>
                <w:sz w:val="20"/>
                <w:szCs w:val="20"/>
              </w:rPr>
              <w:t>**</w:t>
            </w:r>
          </w:p>
        </w:tc>
        <w:tc>
          <w:tcPr>
            <w:tcW w:w="992" w:type="dxa"/>
            <w:gridSpan w:val="2"/>
            <w:tcBorders>
              <w:right w:val="single" w:sz="4" w:space="0" w:color="auto"/>
            </w:tcBorders>
            <w:vAlign w:val="center"/>
          </w:tcPr>
          <w:p w14:paraId="548A37E6" w14:textId="2768ADE8" w:rsidR="002C54EF" w:rsidRPr="00323541" w:rsidRDefault="002C54EF" w:rsidP="002C54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lastRenderedPageBreak/>
              <w:t>%20</w:t>
            </w:r>
          </w:p>
        </w:tc>
        <w:tc>
          <w:tcPr>
            <w:tcW w:w="1630" w:type="dxa"/>
            <w:tcBorders>
              <w:left w:val="single" w:sz="4" w:space="0" w:color="auto"/>
            </w:tcBorders>
            <w:vAlign w:val="center"/>
          </w:tcPr>
          <w:p w14:paraId="558F449A" w14:textId="3153EB7A" w:rsidR="002C54EF" w:rsidRPr="00323541"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hAnsi="Times New Roman" w:cs="Times New Roman"/>
                <w:color w:val="000000" w:themeColor="text1"/>
                <w:sz w:val="20"/>
                <w:szCs w:val="20"/>
              </w:rPr>
              <w:t>2</w:t>
            </w:r>
          </w:p>
        </w:tc>
        <w:tc>
          <w:tcPr>
            <w:tcW w:w="1630" w:type="dxa"/>
            <w:gridSpan w:val="2"/>
            <w:tcBorders>
              <w:left w:val="single" w:sz="4" w:space="0" w:color="auto"/>
            </w:tcBorders>
            <w:vAlign w:val="center"/>
          </w:tcPr>
          <w:p w14:paraId="74479DCF" w14:textId="7B7D7372" w:rsidR="002C54EF" w:rsidRPr="00323541"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hAnsi="Times New Roman" w:cs="Times New Roman"/>
                <w:color w:val="000000" w:themeColor="text1"/>
                <w:sz w:val="20"/>
                <w:szCs w:val="20"/>
              </w:rPr>
              <w:t>3</w:t>
            </w:r>
          </w:p>
        </w:tc>
        <w:tc>
          <w:tcPr>
            <w:tcW w:w="1630" w:type="dxa"/>
            <w:gridSpan w:val="3"/>
            <w:tcBorders>
              <w:left w:val="single" w:sz="4" w:space="0" w:color="auto"/>
            </w:tcBorders>
            <w:vAlign w:val="center"/>
          </w:tcPr>
          <w:p w14:paraId="7A7E148B" w14:textId="75E457CC" w:rsidR="002C54EF" w:rsidRPr="005C44BB"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Pr>
                <w:rFonts w:ascii="Times New Roman" w:eastAsia="Times New Roman" w:hAnsi="Times New Roman" w:cs="Times New Roman"/>
                <w:color w:val="000000"/>
                <w:sz w:val="20"/>
                <w:szCs w:val="18"/>
                <w:lang w:eastAsia="tr-TR"/>
              </w:rPr>
              <w:t>6</w:t>
            </w:r>
          </w:p>
        </w:tc>
        <w:tc>
          <w:tcPr>
            <w:tcW w:w="1773" w:type="dxa"/>
            <w:gridSpan w:val="3"/>
            <w:tcBorders>
              <w:left w:val="single" w:sz="4" w:space="0" w:color="auto"/>
            </w:tcBorders>
            <w:vAlign w:val="center"/>
          </w:tcPr>
          <w:p w14:paraId="51E70C8F" w14:textId="2F0BB6B8" w:rsidR="002C54EF" w:rsidRPr="005C44BB"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Pr>
                <w:rFonts w:ascii="Times New Roman" w:eastAsia="Times New Roman" w:hAnsi="Times New Roman" w:cs="Times New Roman"/>
                <w:color w:val="000000"/>
                <w:sz w:val="20"/>
                <w:szCs w:val="18"/>
                <w:lang w:eastAsia="tr-TR"/>
              </w:rPr>
              <w:t>%100</w:t>
            </w:r>
          </w:p>
        </w:tc>
      </w:tr>
      <w:tr w:rsidR="002C54EF" w:rsidRPr="00323541" w14:paraId="4FD30024"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2819BEFF" w14:textId="0ABC1ADE" w:rsidR="002C54EF" w:rsidRPr="00323541" w:rsidRDefault="002C54EF" w:rsidP="002C54EF">
            <w:pPr>
              <w:jc w:val="both"/>
              <w:rPr>
                <w:rFonts w:ascii="Times New Roman" w:eastAsia="Times New Roman" w:hAnsi="Times New Roman" w:cs="Times New Roman"/>
                <w:sz w:val="18"/>
                <w:szCs w:val="18"/>
                <w:lang w:eastAsia="tr-TR"/>
              </w:rPr>
            </w:pPr>
            <w:proofErr w:type="spellStart"/>
            <w:r w:rsidRPr="00323541">
              <w:rPr>
                <w:rFonts w:ascii="Times New Roman" w:eastAsia="Times New Roman" w:hAnsi="Times New Roman" w:cs="Times New Roman"/>
                <w:sz w:val="18"/>
                <w:szCs w:val="18"/>
                <w:lang w:eastAsia="tr-TR"/>
              </w:rPr>
              <w:lastRenderedPageBreak/>
              <w:t>İlgililik</w:t>
            </w:r>
            <w:proofErr w:type="spellEnd"/>
            <w:r w:rsidRPr="00323541">
              <w:rPr>
                <w:rFonts w:ascii="Times New Roman" w:eastAsia="Times New Roman" w:hAnsi="Times New Roman" w:cs="Times New Roman"/>
                <w:sz w:val="18"/>
                <w:szCs w:val="18"/>
                <w:lang w:eastAsia="tr-TR"/>
              </w:rPr>
              <w:t xml:space="preserve"> </w:t>
            </w:r>
          </w:p>
        </w:tc>
        <w:tc>
          <w:tcPr>
            <w:tcW w:w="6663" w:type="dxa"/>
            <w:gridSpan w:val="9"/>
            <w:tcBorders>
              <w:left w:val="single" w:sz="4" w:space="0" w:color="auto"/>
            </w:tcBorders>
            <w:vAlign w:val="center"/>
          </w:tcPr>
          <w:p w14:paraId="7EC111C0" w14:textId="7BB0FAD6"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2C54EF" w:rsidRPr="00323541" w14:paraId="14F42819"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6CB935A0" w14:textId="6D5F7D9A"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Etkililik</w:t>
            </w:r>
          </w:p>
        </w:tc>
        <w:tc>
          <w:tcPr>
            <w:tcW w:w="6663" w:type="dxa"/>
            <w:gridSpan w:val="9"/>
            <w:tcBorders>
              <w:left w:val="single" w:sz="4" w:space="0" w:color="auto"/>
            </w:tcBorders>
            <w:vAlign w:val="center"/>
          </w:tcPr>
          <w:p w14:paraId="184B1F15" w14:textId="4F93E1FF" w:rsidR="002C54EF" w:rsidRPr="00323541" w:rsidRDefault="002C54EF" w:rsidP="002C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2C54EF" w:rsidRPr="00323541" w14:paraId="72DA00A4"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75B2F4C9" w14:textId="03627DAD"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 xml:space="preserve">Etkinlik </w:t>
            </w:r>
          </w:p>
        </w:tc>
        <w:tc>
          <w:tcPr>
            <w:tcW w:w="6663" w:type="dxa"/>
            <w:gridSpan w:val="9"/>
            <w:tcBorders>
              <w:left w:val="single" w:sz="4" w:space="0" w:color="auto"/>
            </w:tcBorders>
            <w:vAlign w:val="center"/>
          </w:tcPr>
          <w:p w14:paraId="6D65BB94" w14:textId="7751D005"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2C54EF" w:rsidRPr="00323541" w14:paraId="0B146990"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305798BA" w14:textId="747C0BB8"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Sürdürülebilirlik</w:t>
            </w:r>
          </w:p>
        </w:tc>
        <w:tc>
          <w:tcPr>
            <w:tcW w:w="6663" w:type="dxa"/>
            <w:gridSpan w:val="9"/>
            <w:tcBorders>
              <w:left w:val="single" w:sz="4" w:space="0" w:color="auto"/>
            </w:tcBorders>
            <w:vAlign w:val="center"/>
          </w:tcPr>
          <w:p w14:paraId="2B8AE8DE" w14:textId="18A64E99" w:rsidR="002C54EF" w:rsidRPr="00323541" w:rsidRDefault="002C54EF" w:rsidP="002C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2C54EF" w:rsidRPr="00323541" w14:paraId="59E4BC5B"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vAlign w:val="center"/>
          </w:tcPr>
          <w:p w14:paraId="17FA5DA7" w14:textId="291C6F09" w:rsidR="002C54EF" w:rsidRPr="00323541" w:rsidRDefault="002C54EF" w:rsidP="002C54EF">
            <w:pPr>
              <w:jc w:val="both"/>
              <w:rPr>
                <w:rFonts w:ascii="Times New Roman" w:eastAsia="Times New Roman" w:hAnsi="Times New Roman" w:cs="Times New Roman"/>
                <w:b w:val="0"/>
                <w:bCs w:val="0"/>
                <w:sz w:val="18"/>
                <w:szCs w:val="18"/>
                <w:lang w:eastAsia="tr-TR"/>
              </w:rPr>
            </w:pPr>
            <w:r w:rsidRPr="00323541">
              <w:rPr>
                <w:rFonts w:ascii="Times New Roman" w:eastAsia="Times New Roman" w:hAnsi="Times New Roman" w:cs="Times New Roman"/>
                <w:bCs w:val="0"/>
                <w:sz w:val="18"/>
                <w:szCs w:val="18"/>
                <w:lang w:eastAsia="tr-TR"/>
              </w:rPr>
              <w:t>Performans Göstergesi</w:t>
            </w:r>
          </w:p>
        </w:tc>
        <w:tc>
          <w:tcPr>
            <w:tcW w:w="992" w:type="dxa"/>
            <w:gridSpan w:val="2"/>
            <w:tcBorders>
              <w:right w:val="single" w:sz="4" w:space="0" w:color="auto"/>
            </w:tcBorders>
            <w:vAlign w:val="center"/>
          </w:tcPr>
          <w:p w14:paraId="292275C8" w14:textId="42DC70C1"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sidRPr="00323541">
              <w:rPr>
                <w:rFonts w:ascii="Times New Roman" w:eastAsia="Times New Roman" w:hAnsi="Times New Roman" w:cs="Times New Roman"/>
                <w:b/>
                <w:bCs/>
                <w:sz w:val="18"/>
                <w:szCs w:val="18"/>
                <w:lang w:eastAsia="tr-TR"/>
              </w:rPr>
              <w:t>Hedefe Etkisi (%)</w:t>
            </w:r>
          </w:p>
        </w:tc>
        <w:tc>
          <w:tcPr>
            <w:tcW w:w="1630" w:type="dxa"/>
            <w:tcBorders>
              <w:left w:val="single" w:sz="4" w:space="0" w:color="auto"/>
            </w:tcBorders>
          </w:tcPr>
          <w:p w14:paraId="0E74A918" w14:textId="1DDE76B4"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323541">
              <w:rPr>
                <w:rFonts w:ascii="Times New Roman" w:eastAsia="Times New Roman" w:hAnsi="Times New Roman" w:cs="Times New Roman"/>
                <w:b/>
                <w:bCs/>
                <w:sz w:val="18"/>
                <w:szCs w:val="18"/>
                <w:lang w:eastAsia="tr-TR"/>
              </w:rPr>
              <w:t>Plan Dönemi Başlangıç Değeri</w:t>
            </w:r>
          </w:p>
        </w:tc>
        <w:tc>
          <w:tcPr>
            <w:tcW w:w="1630" w:type="dxa"/>
            <w:gridSpan w:val="2"/>
            <w:tcBorders>
              <w:left w:val="single" w:sz="4" w:space="0" w:color="auto"/>
            </w:tcBorders>
          </w:tcPr>
          <w:p w14:paraId="2C87B9E3" w14:textId="7A7CA204"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Yılsonu Hedeflenen Değer</w:t>
            </w:r>
          </w:p>
        </w:tc>
        <w:tc>
          <w:tcPr>
            <w:tcW w:w="1630" w:type="dxa"/>
            <w:gridSpan w:val="3"/>
            <w:tcBorders>
              <w:left w:val="single" w:sz="4" w:space="0" w:color="auto"/>
            </w:tcBorders>
          </w:tcPr>
          <w:p w14:paraId="6DF30DD5" w14:textId="1A60705C"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Gerçekleşme Değeri</w:t>
            </w:r>
          </w:p>
        </w:tc>
        <w:tc>
          <w:tcPr>
            <w:tcW w:w="1773" w:type="dxa"/>
            <w:gridSpan w:val="3"/>
            <w:tcBorders>
              <w:left w:val="single" w:sz="4" w:space="0" w:color="auto"/>
            </w:tcBorders>
          </w:tcPr>
          <w:p w14:paraId="2A0D438A" w14:textId="00C34B79"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323541">
              <w:rPr>
                <w:rFonts w:ascii="Times New Roman" w:eastAsia="Times New Roman" w:hAnsi="Times New Roman" w:cs="Times New Roman"/>
                <w:b/>
                <w:bCs/>
                <w:sz w:val="18"/>
                <w:szCs w:val="18"/>
                <w:lang w:eastAsia="tr-TR"/>
              </w:rPr>
              <w:t>Performans</w:t>
            </w:r>
          </w:p>
        </w:tc>
      </w:tr>
      <w:tr w:rsidR="002C54EF" w:rsidRPr="00323541" w14:paraId="23412E0F"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vAlign w:val="center"/>
          </w:tcPr>
          <w:p w14:paraId="67C3C866" w14:textId="66B6F07B" w:rsidR="002C54EF" w:rsidRPr="00323541" w:rsidRDefault="002C54EF" w:rsidP="002C54EF">
            <w:pPr>
              <w:jc w:val="both"/>
              <w:rPr>
                <w:rFonts w:ascii="Times New Roman" w:eastAsia="Times New Roman" w:hAnsi="Times New Roman" w:cs="Times New Roman"/>
                <w:b w:val="0"/>
                <w:bCs w:val="0"/>
                <w:sz w:val="18"/>
                <w:szCs w:val="18"/>
                <w:lang w:eastAsia="tr-TR"/>
              </w:rPr>
            </w:pPr>
            <w:r w:rsidRPr="004E2C14">
              <w:rPr>
                <w:rFonts w:ascii="Times New Roman" w:hAnsi="Times New Roman" w:cs="Times New Roman"/>
                <w:color w:val="000000" w:themeColor="text1"/>
                <w:sz w:val="20"/>
                <w:szCs w:val="20"/>
              </w:rPr>
              <w:t>PG 2.1.5 Paydaşlara yönelik düzenlenen etkinlik sayısı</w:t>
            </w:r>
          </w:p>
        </w:tc>
        <w:tc>
          <w:tcPr>
            <w:tcW w:w="992" w:type="dxa"/>
            <w:gridSpan w:val="2"/>
            <w:tcBorders>
              <w:right w:val="single" w:sz="4" w:space="0" w:color="auto"/>
            </w:tcBorders>
            <w:vAlign w:val="center"/>
          </w:tcPr>
          <w:p w14:paraId="5CEBD143" w14:textId="4B54FE9E" w:rsidR="002C54EF" w:rsidRPr="00323541"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20</w:t>
            </w:r>
          </w:p>
        </w:tc>
        <w:tc>
          <w:tcPr>
            <w:tcW w:w="1630" w:type="dxa"/>
            <w:tcBorders>
              <w:left w:val="single" w:sz="4" w:space="0" w:color="auto"/>
            </w:tcBorders>
            <w:vAlign w:val="center"/>
          </w:tcPr>
          <w:p w14:paraId="5DC7D9DE" w14:textId="16B8C0BA" w:rsidR="002C54EF" w:rsidRPr="00323541"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853D69">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0</w:t>
            </w:r>
          </w:p>
        </w:tc>
        <w:tc>
          <w:tcPr>
            <w:tcW w:w="1630" w:type="dxa"/>
            <w:gridSpan w:val="2"/>
            <w:tcBorders>
              <w:left w:val="single" w:sz="4" w:space="0" w:color="auto"/>
            </w:tcBorders>
            <w:vAlign w:val="center"/>
          </w:tcPr>
          <w:p w14:paraId="56FE1461" w14:textId="48C6646E" w:rsidR="002C54EF" w:rsidRPr="00323541"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hAnsi="Times New Roman" w:cs="Times New Roman"/>
                <w:color w:val="000000" w:themeColor="text1"/>
                <w:sz w:val="20"/>
                <w:szCs w:val="20"/>
              </w:rPr>
              <w:t>60</w:t>
            </w:r>
          </w:p>
        </w:tc>
        <w:tc>
          <w:tcPr>
            <w:tcW w:w="1630" w:type="dxa"/>
            <w:gridSpan w:val="3"/>
            <w:tcBorders>
              <w:left w:val="single" w:sz="4" w:space="0" w:color="auto"/>
            </w:tcBorders>
            <w:vAlign w:val="center"/>
          </w:tcPr>
          <w:p w14:paraId="6C60BB4E" w14:textId="1CB34684" w:rsidR="002C54EF" w:rsidRPr="00323541"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4E2C14">
              <w:rPr>
                <w:rFonts w:ascii="Times New Roman" w:eastAsia="Times New Roman" w:hAnsi="Times New Roman" w:cs="Times New Roman"/>
                <w:color w:val="000000"/>
                <w:sz w:val="20"/>
                <w:szCs w:val="18"/>
                <w:lang w:eastAsia="tr-TR"/>
              </w:rPr>
              <w:t>73</w:t>
            </w:r>
          </w:p>
        </w:tc>
        <w:tc>
          <w:tcPr>
            <w:tcW w:w="1773" w:type="dxa"/>
            <w:gridSpan w:val="3"/>
            <w:tcBorders>
              <w:left w:val="single" w:sz="4" w:space="0" w:color="auto"/>
            </w:tcBorders>
            <w:vAlign w:val="center"/>
          </w:tcPr>
          <w:p w14:paraId="55FE9905" w14:textId="296A3DA0" w:rsidR="002C54EF" w:rsidRPr="00323541" w:rsidRDefault="002C54EF" w:rsidP="002C54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A465C0">
              <w:rPr>
                <w:rFonts w:ascii="Times New Roman" w:eastAsia="Times New Roman" w:hAnsi="Times New Roman" w:cs="Times New Roman"/>
                <w:color w:val="000000"/>
                <w:sz w:val="20"/>
                <w:szCs w:val="18"/>
                <w:lang w:eastAsia="tr-TR"/>
              </w:rPr>
              <w:t>%100</w:t>
            </w:r>
          </w:p>
        </w:tc>
      </w:tr>
      <w:tr w:rsidR="002C54EF" w:rsidRPr="00323541" w14:paraId="655A60C9"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371AC3E1" w14:textId="78BCE524" w:rsidR="002C54EF" w:rsidRPr="00323541" w:rsidRDefault="002C54EF" w:rsidP="002C54EF">
            <w:pPr>
              <w:jc w:val="both"/>
              <w:rPr>
                <w:rFonts w:ascii="Times New Roman" w:eastAsia="Times New Roman" w:hAnsi="Times New Roman" w:cs="Times New Roman"/>
                <w:sz w:val="18"/>
                <w:szCs w:val="18"/>
                <w:lang w:eastAsia="tr-TR"/>
              </w:rPr>
            </w:pPr>
            <w:proofErr w:type="spellStart"/>
            <w:r w:rsidRPr="00323541">
              <w:rPr>
                <w:rFonts w:ascii="Times New Roman" w:eastAsia="Times New Roman" w:hAnsi="Times New Roman" w:cs="Times New Roman"/>
                <w:sz w:val="18"/>
                <w:szCs w:val="18"/>
                <w:lang w:eastAsia="tr-TR"/>
              </w:rPr>
              <w:t>İlgililik</w:t>
            </w:r>
            <w:proofErr w:type="spellEnd"/>
            <w:r w:rsidRPr="00323541">
              <w:rPr>
                <w:rFonts w:ascii="Times New Roman" w:eastAsia="Times New Roman" w:hAnsi="Times New Roman" w:cs="Times New Roman"/>
                <w:sz w:val="18"/>
                <w:szCs w:val="18"/>
                <w:lang w:eastAsia="tr-TR"/>
              </w:rPr>
              <w:t xml:space="preserve"> </w:t>
            </w:r>
          </w:p>
        </w:tc>
        <w:tc>
          <w:tcPr>
            <w:tcW w:w="6663" w:type="dxa"/>
            <w:gridSpan w:val="9"/>
            <w:tcBorders>
              <w:left w:val="single" w:sz="4" w:space="0" w:color="auto"/>
            </w:tcBorders>
            <w:vAlign w:val="center"/>
          </w:tcPr>
          <w:p w14:paraId="18D959E5" w14:textId="316C6DE7"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2C54EF" w:rsidRPr="00323541" w14:paraId="0C415735"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573FDA82" w14:textId="01AF9FBA"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Etkililik</w:t>
            </w:r>
          </w:p>
        </w:tc>
        <w:tc>
          <w:tcPr>
            <w:tcW w:w="6663" w:type="dxa"/>
            <w:gridSpan w:val="9"/>
            <w:tcBorders>
              <w:left w:val="single" w:sz="4" w:space="0" w:color="auto"/>
            </w:tcBorders>
            <w:vAlign w:val="center"/>
          </w:tcPr>
          <w:p w14:paraId="47AE7EC0" w14:textId="27C0F5C9" w:rsidR="002C54EF" w:rsidRPr="00323541" w:rsidRDefault="002C54EF" w:rsidP="002C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2C54EF" w:rsidRPr="00323541" w14:paraId="010B089F" w14:textId="77777777" w:rsidTr="004E770C">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41BB3C5C" w14:textId="498F499C"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 xml:space="preserve">Etkinlik </w:t>
            </w:r>
          </w:p>
        </w:tc>
        <w:tc>
          <w:tcPr>
            <w:tcW w:w="6663" w:type="dxa"/>
            <w:gridSpan w:val="9"/>
            <w:tcBorders>
              <w:left w:val="single" w:sz="4" w:space="0" w:color="auto"/>
            </w:tcBorders>
            <w:vAlign w:val="center"/>
          </w:tcPr>
          <w:p w14:paraId="4707606D" w14:textId="30A1E2B5" w:rsidR="002C54EF" w:rsidRPr="00323541" w:rsidRDefault="002C54EF" w:rsidP="002C54EF">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2C54EF" w:rsidRPr="00323541" w14:paraId="4CA391D6" w14:textId="77777777" w:rsidTr="004E770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3"/>
            <w:tcBorders>
              <w:right w:val="single" w:sz="4" w:space="0" w:color="auto"/>
            </w:tcBorders>
            <w:vAlign w:val="center"/>
          </w:tcPr>
          <w:p w14:paraId="1F567921" w14:textId="1907B181" w:rsidR="002C54EF" w:rsidRPr="00323541" w:rsidRDefault="002C54EF" w:rsidP="002C54EF">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Sürdürülebilirlik</w:t>
            </w:r>
          </w:p>
        </w:tc>
        <w:tc>
          <w:tcPr>
            <w:tcW w:w="6663" w:type="dxa"/>
            <w:gridSpan w:val="9"/>
            <w:tcBorders>
              <w:left w:val="single" w:sz="4" w:space="0" w:color="auto"/>
            </w:tcBorders>
            <w:vAlign w:val="center"/>
          </w:tcPr>
          <w:p w14:paraId="5371B7C3" w14:textId="4D83068E" w:rsidR="002C54EF" w:rsidRPr="00323541" w:rsidRDefault="002C54EF" w:rsidP="002C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bl>
    <w:p w14:paraId="41BD07EE" w14:textId="42401196" w:rsidR="00B35684" w:rsidRDefault="009003B0" w:rsidP="0043602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9003B0">
        <w:rPr>
          <w:rFonts w:ascii="Times New Roman" w:hAnsi="Times New Roman" w:cs="Times New Roman"/>
          <w:color w:val="000000" w:themeColor="text1"/>
          <w:sz w:val="20"/>
          <w:szCs w:val="20"/>
        </w:rPr>
        <w:t xml:space="preserve"> </w:t>
      </w:r>
      <w:r w:rsidRPr="00090C79">
        <w:rPr>
          <w:rFonts w:ascii="Times New Roman" w:hAnsi="Times New Roman" w:cs="Times New Roman"/>
          <w:color w:val="000000" w:themeColor="text1"/>
          <w:sz w:val="20"/>
          <w:szCs w:val="20"/>
        </w:rPr>
        <w:t>Akademik personele yönelik</w:t>
      </w:r>
      <w:r>
        <w:rPr>
          <w:rFonts w:ascii="Times New Roman" w:hAnsi="Times New Roman" w:cs="Times New Roman"/>
          <w:color w:val="000000" w:themeColor="text1"/>
          <w:sz w:val="20"/>
          <w:szCs w:val="20"/>
        </w:rPr>
        <w:t xml:space="preserve"> her yıl düzenlenecek eğitim sayısı. </w:t>
      </w:r>
    </w:p>
    <w:p w14:paraId="25BFFA16" w14:textId="33D9494D" w:rsidR="009003B0" w:rsidRDefault="009003B0" w:rsidP="0043602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İdari </w:t>
      </w:r>
      <w:r w:rsidRPr="00090C79">
        <w:rPr>
          <w:rFonts w:ascii="Times New Roman" w:hAnsi="Times New Roman" w:cs="Times New Roman"/>
          <w:color w:val="000000" w:themeColor="text1"/>
          <w:sz w:val="20"/>
          <w:szCs w:val="20"/>
        </w:rPr>
        <w:t>personele yönelik</w:t>
      </w:r>
      <w:r>
        <w:rPr>
          <w:rFonts w:ascii="Times New Roman" w:hAnsi="Times New Roman" w:cs="Times New Roman"/>
          <w:color w:val="000000" w:themeColor="text1"/>
          <w:sz w:val="20"/>
          <w:szCs w:val="20"/>
        </w:rPr>
        <w:t xml:space="preserve"> her yıl düzenlenecek eğitim sayısı.</w:t>
      </w:r>
    </w:p>
    <w:p w14:paraId="31DDD329" w14:textId="77777777" w:rsidR="004E770C" w:rsidRDefault="004E770C" w:rsidP="00436020">
      <w:pPr>
        <w:rPr>
          <w:rFonts w:cstheme="minorHAnsi"/>
          <w:sz w:val="18"/>
          <w:szCs w:val="18"/>
        </w:rPr>
      </w:pPr>
    </w:p>
    <w:p w14:paraId="49DBC2F0" w14:textId="5DE4721C" w:rsidR="006B216D" w:rsidRDefault="006B216D" w:rsidP="00436020">
      <w:pPr>
        <w:rPr>
          <w:rFonts w:cstheme="minorHAnsi"/>
          <w:sz w:val="18"/>
          <w:szCs w:val="18"/>
        </w:rPr>
      </w:pPr>
    </w:p>
    <w:tbl>
      <w:tblPr>
        <w:tblStyle w:val="OrtaGlgeleme1-Vurgu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0"/>
        <w:gridCol w:w="1630"/>
        <w:gridCol w:w="355"/>
        <w:gridCol w:w="1275"/>
        <w:gridCol w:w="426"/>
        <w:gridCol w:w="83"/>
        <w:gridCol w:w="1121"/>
        <w:gridCol w:w="213"/>
        <w:gridCol w:w="43"/>
        <w:gridCol w:w="1375"/>
      </w:tblGrid>
      <w:tr w:rsidR="008B3BFD" w:rsidRPr="00323541" w14:paraId="6D30EB51" w14:textId="77777777" w:rsidTr="000F4C50">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830" w:type="dxa"/>
            <w:gridSpan w:val="2"/>
            <w:tcBorders>
              <w:top w:val="none" w:sz="0" w:space="0" w:color="auto"/>
              <w:left w:val="none" w:sz="0" w:space="0" w:color="auto"/>
              <w:bottom w:val="none" w:sz="0" w:space="0" w:color="auto"/>
              <w:right w:val="none" w:sz="0" w:space="0" w:color="auto"/>
            </w:tcBorders>
            <w:vAlign w:val="center"/>
            <w:hideMark/>
          </w:tcPr>
          <w:p w14:paraId="75C12BAF" w14:textId="77777777" w:rsidR="008B3BFD" w:rsidRPr="00323541" w:rsidRDefault="008B3BFD" w:rsidP="000F4C50">
            <w:pPr>
              <w:rPr>
                <w:rFonts w:ascii="Times New Roman" w:eastAsia="Times New Roman" w:hAnsi="Times New Roman" w:cs="Times New Roman"/>
                <w:bCs w:val="0"/>
                <w:sz w:val="18"/>
                <w:szCs w:val="18"/>
                <w:lang w:eastAsia="tr-TR"/>
              </w:rPr>
            </w:pPr>
            <w:r w:rsidRPr="00323541">
              <w:rPr>
                <w:rFonts w:ascii="Times New Roman" w:eastAsia="Times New Roman" w:hAnsi="Times New Roman" w:cs="Times New Roman"/>
                <w:bCs w:val="0"/>
                <w:color w:val="auto"/>
                <w:sz w:val="18"/>
                <w:szCs w:val="18"/>
                <w:lang w:eastAsia="tr-TR"/>
              </w:rPr>
              <w:t>Amaç 2</w:t>
            </w:r>
          </w:p>
        </w:tc>
        <w:tc>
          <w:tcPr>
            <w:tcW w:w="6521" w:type="dxa"/>
            <w:gridSpan w:val="9"/>
            <w:tcBorders>
              <w:top w:val="none" w:sz="0" w:space="0" w:color="auto"/>
              <w:left w:val="none" w:sz="0" w:space="0" w:color="auto"/>
              <w:bottom w:val="none" w:sz="0" w:space="0" w:color="auto"/>
              <w:right w:val="none" w:sz="0" w:space="0" w:color="auto"/>
            </w:tcBorders>
            <w:hideMark/>
          </w:tcPr>
          <w:p w14:paraId="0EB5BD6E" w14:textId="77777777" w:rsidR="008B3BFD" w:rsidRPr="00323541" w:rsidRDefault="008B3BFD" w:rsidP="000F4C5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090C79">
              <w:rPr>
                <w:rFonts w:ascii="Times New Roman" w:hAnsi="Times New Roman" w:cs="Times New Roman"/>
                <w:color w:val="000000" w:themeColor="text1"/>
                <w:sz w:val="20"/>
                <w:szCs w:val="20"/>
              </w:rPr>
              <w:t>Kurumsal Kapasiteyi Artırmak ve Kurum Kültürünü Güçlendirmek</w:t>
            </w:r>
          </w:p>
        </w:tc>
      </w:tr>
      <w:tr w:rsidR="008B3BFD" w:rsidRPr="00323541" w14:paraId="04ADA8A1" w14:textId="77777777" w:rsidTr="000F4C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none" w:sz="0" w:space="0" w:color="auto"/>
            </w:tcBorders>
            <w:vAlign w:val="center"/>
            <w:hideMark/>
          </w:tcPr>
          <w:p w14:paraId="08C071C6" w14:textId="14F6CF50" w:rsidR="008B3BFD" w:rsidRPr="00323541" w:rsidRDefault="008B3BFD" w:rsidP="000F4C50">
            <w:pPr>
              <w:rPr>
                <w:rFonts w:ascii="Times New Roman" w:eastAsia="Times New Roman" w:hAnsi="Times New Roman" w:cs="Times New Roman"/>
                <w:bCs w:val="0"/>
                <w:sz w:val="18"/>
                <w:szCs w:val="18"/>
                <w:lang w:eastAsia="tr-TR"/>
              </w:rPr>
            </w:pPr>
            <w:r w:rsidRPr="00323541">
              <w:rPr>
                <w:rFonts w:ascii="Times New Roman" w:eastAsia="Times New Roman" w:hAnsi="Times New Roman" w:cs="Times New Roman"/>
                <w:bCs w:val="0"/>
                <w:sz w:val="18"/>
                <w:szCs w:val="18"/>
                <w:lang w:eastAsia="tr-TR"/>
              </w:rPr>
              <w:t>Hedef 2.</w:t>
            </w:r>
            <w:r>
              <w:rPr>
                <w:rFonts w:ascii="Times New Roman" w:eastAsia="Times New Roman" w:hAnsi="Times New Roman" w:cs="Times New Roman"/>
                <w:bCs w:val="0"/>
                <w:sz w:val="18"/>
                <w:szCs w:val="18"/>
                <w:lang w:eastAsia="tr-TR"/>
              </w:rPr>
              <w:t>2</w:t>
            </w:r>
          </w:p>
        </w:tc>
        <w:tc>
          <w:tcPr>
            <w:tcW w:w="6521" w:type="dxa"/>
            <w:gridSpan w:val="9"/>
            <w:tcBorders>
              <w:left w:val="none" w:sz="0" w:space="0" w:color="auto"/>
            </w:tcBorders>
            <w:vAlign w:val="center"/>
            <w:hideMark/>
          </w:tcPr>
          <w:p w14:paraId="59D96968" w14:textId="5FC29983" w:rsidR="008B3BFD" w:rsidRPr="00323541" w:rsidRDefault="008B3BFD"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90C79">
              <w:rPr>
                <w:rFonts w:ascii="Times New Roman" w:hAnsi="Times New Roman" w:cs="Times New Roman"/>
                <w:color w:val="000000" w:themeColor="text1"/>
                <w:sz w:val="20"/>
                <w:szCs w:val="20"/>
              </w:rPr>
              <w:t>Üniversitenin fiziki alt yapısını güçlendirmek</w:t>
            </w:r>
          </w:p>
        </w:tc>
      </w:tr>
      <w:tr w:rsidR="008B3BFD" w:rsidRPr="00323541" w14:paraId="6D5200D8" w14:textId="77777777" w:rsidTr="000F4C50">
        <w:trPr>
          <w:cnfStyle w:val="000000010000" w:firstRow="0" w:lastRow="0" w:firstColumn="0" w:lastColumn="0" w:oddVBand="0" w:evenVBand="0" w:oddHBand="0" w:evenHBand="1"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152AE6E8" w14:textId="5C5D1765" w:rsidR="008B3BFD" w:rsidRPr="00323541" w:rsidRDefault="008B3BFD" w:rsidP="000F4C50">
            <w:pPr>
              <w:rPr>
                <w:rFonts w:ascii="Times New Roman" w:eastAsia="Times New Roman" w:hAnsi="Times New Roman" w:cs="Times New Roman"/>
                <w:bCs w:val="0"/>
                <w:sz w:val="18"/>
                <w:szCs w:val="18"/>
                <w:lang w:eastAsia="tr-TR"/>
              </w:rPr>
            </w:pPr>
            <w:r w:rsidRPr="00323541">
              <w:rPr>
                <w:rFonts w:ascii="Times New Roman" w:eastAsia="Times New Roman" w:hAnsi="Times New Roman" w:cs="Times New Roman"/>
                <w:bCs w:val="0"/>
                <w:sz w:val="18"/>
                <w:szCs w:val="18"/>
                <w:lang w:eastAsia="tr-TR"/>
              </w:rPr>
              <w:t>Hedef 2</w:t>
            </w:r>
            <w:r w:rsidR="008350F4">
              <w:rPr>
                <w:rFonts w:ascii="Times New Roman" w:eastAsia="Times New Roman" w:hAnsi="Times New Roman" w:cs="Times New Roman"/>
                <w:bCs w:val="0"/>
                <w:sz w:val="18"/>
                <w:szCs w:val="18"/>
                <w:lang w:eastAsia="tr-TR"/>
              </w:rPr>
              <w:t>.</w:t>
            </w:r>
            <w:r>
              <w:rPr>
                <w:rFonts w:ascii="Times New Roman" w:eastAsia="Times New Roman" w:hAnsi="Times New Roman" w:cs="Times New Roman"/>
                <w:bCs w:val="0"/>
                <w:sz w:val="18"/>
                <w:szCs w:val="18"/>
                <w:lang w:eastAsia="tr-TR"/>
              </w:rPr>
              <w:t>2</w:t>
            </w:r>
            <w:r w:rsidRPr="00323541">
              <w:rPr>
                <w:rFonts w:ascii="Times New Roman" w:eastAsia="Times New Roman" w:hAnsi="Times New Roman" w:cs="Times New Roman"/>
                <w:bCs w:val="0"/>
                <w:sz w:val="18"/>
                <w:szCs w:val="18"/>
                <w:lang w:eastAsia="tr-TR"/>
              </w:rPr>
              <w:t xml:space="preserve"> Performansı</w:t>
            </w:r>
          </w:p>
        </w:tc>
        <w:tc>
          <w:tcPr>
            <w:tcW w:w="6521" w:type="dxa"/>
            <w:gridSpan w:val="9"/>
            <w:tcBorders>
              <w:left w:val="single" w:sz="4" w:space="0" w:color="auto"/>
            </w:tcBorders>
          </w:tcPr>
          <w:p w14:paraId="29E91186" w14:textId="034F14CE" w:rsidR="008B3BFD" w:rsidRPr="00286081" w:rsidRDefault="00083142" w:rsidP="000F4C5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Pr>
                <w:rFonts w:ascii="Times New Roman" w:eastAsia="Times New Roman" w:hAnsi="Times New Roman" w:cs="Times New Roman"/>
                <w:bCs/>
                <w:sz w:val="20"/>
                <w:szCs w:val="18"/>
                <w:lang w:eastAsia="tr-TR"/>
              </w:rPr>
              <w:t>%100</w:t>
            </w:r>
          </w:p>
        </w:tc>
      </w:tr>
      <w:tr w:rsidR="008B3BFD" w:rsidRPr="00323541" w14:paraId="72CCE4D4" w14:textId="77777777" w:rsidTr="000F4C50">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7DF73D06" w14:textId="77777777" w:rsidR="008B3BFD" w:rsidRPr="00323541" w:rsidRDefault="008B3BFD" w:rsidP="000F4C50">
            <w:pPr>
              <w:rPr>
                <w:rFonts w:ascii="Times New Roman" w:eastAsia="Times New Roman" w:hAnsi="Times New Roman" w:cs="Times New Roman"/>
                <w:bCs w:val="0"/>
                <w:sz w:val="18"/>
                <w:szCs w:val="18"/>
                <w:lang w:eastAsia="tr-TR"/>
              </w:rPr>
            </w:pPr>
            <w:r w:rsidRPr="00323541">
              <w:rPr>
                <w:rFonts w:ascii="Times New Roman" w:eastAsia="Times New Roman" w:hAnsi="Times New Roman" w:cs="Times New Roman"/>
                <w:bCs w:val="0"/>
                <w:sz w:val="18"/>
                <w:szCs w:val="18"/>
                <w:lang w:eastAsia="tr-TR"/>
              </w:rPr>
              <w:t>Sorumlu Birim</w:t>
            </w:r>
          </w:p>
        </w:tc>
        <w:tc>
          <w:tcPr>
            <w:tcW w:w="6521" w:type="dxa"/>
            <w:gridSpan w:val="9"/>
            <w:tcBorders>
              <w:left w:val="single" w:sz="4" w:space="0" w:color="auto"/>
            </w:tcBorders>
          </w:tcPr>
          <w:p w14:paraId="10ED1860" w14:textId="14B270F4" w:rsidR="008B3BFD" w:rsidRPr="00323541" w:rsidRDefault="008350F4"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090C79">
              <w:rPr>
                <w:rFonts w:ascii="Times New Roman" w:hAnsi="Times New Roman" w:cs="Times New Roman"/>
                <w:color w:val="000000" w:themeColor="text1"/>
                <w:sz w:val="20"/>
                <w:szCs w:val="20"/>
              </w:rPr>
              <w:t>Yapı İşleri ve Teknik Daire Başkanlığı</w:t>
            </w:r>
          </w:p>
        </w:tc>
      </w:tr>
      <w:tr w:rsidR="008B3BFD" w:rsidRPr="00323541" w14:paraId="3F054FEE" w14:textId="77777777" w:rsidTr="000F4C50">
        <w:trPr>
          <w:cnfStyle w:val="000000010000" w:firstRow="0" w:lastRow="0" w:firstColumn="0" w:lastColumn="0" w:oddVBand="0" w:evenVBand="0" w:oddHBand="0" w:evenHBand="1"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39737D92" w14:textId="77777777" w:rsidR="008B3BFD" w:rsidRPr="00323541" w:rsidRDefault="008B3BFD" w:rsidP="000F4C50">
            <w:pPr>
              <w:rPr>
                <w:rFonts w:ascii="Times New Roman" w:eastAsia="Times New Roman" w:hAnsi="Times New Roman" w:cs="Times New Roman"/>
                <w:sz w:val="18"/>
                <w:szCs w:val="18"/>
                <w:lang w:eastAsia="tr-TR"/>
              </w:rPr>
            </w:pPr>
            <w:r w:rsidRPr="00323541">
              <w:rPr>
                <w:rFonts w:ascii="Times New Roman" w:eastAsia="Times New Roman" w:hAnsi="Times New Roman" w:cs="Times New Roman"/>
                <w:bCs w:val="0"/>
                <w:sz w:val="18"/>
                <w:szCs w:val="18"/>
                <w:lang w:eastAsia="tr-TR"/>
              </w:rPr>
              <w:t>Hedefe İlişkin Sapmanın Nedeni</w:t>
            </w:r>
          </w:p>
        </w:tc>
        <w:tc>
          <w:tcPr>
            <w:tcW w:w="6521" w:type="dxa"/>
            <w:gridSpan w:val="9"/>
            <w:tcBorders>
              <w:left w:val="single" w:sz="4" w:space="0" w:color="auto"/>
            </w:tcBorders>
            <w:vAlign w:val="center"/>
          </w:tcPr>
          <w:p w14:paraId="1EA51AE4" w14:textId="5478173F" w:rsidR="008B3BFD" w:rsidRPr="00323541" w:rsidRDefault="00286081" w:rsidP="000F4C5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sidRPr="00DE0355">
              <w:rPr>
                <w:rFonts w:ascii="Times New Roman" w:hAnsi="Times New Roman" w:cs="Times New Roman"/>
                <w:sz w:val="20"/>
                <w:szCs w:val="18"/>
              </w:rPr>
              <w:t>Hedefe ilişkin bir sapma bulunmamaktadır.</w:t>
            </w:r>
          </w:p>
        </w:tc>
      </w:tr>
      <w:tr w:rsidR="008B3BFD" w:rsidRPr="00323541" w14:paraId="7FD12C1B" w14:textId="77777777" w:rsidTr="000F4C50">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49D832A7" w14:textId="77777777" w:rsidR="008B3BFD" w:rsidRPr="00323541" w:rsidRDefault="008B3BFD" w:rsidP="000F4C50">
            <w:pPr>
              <w:rPr>
                <w:rFonts w:ascii="Times New Roman" w:eastAsia="Times New Roman" w:hAnsi="Times New Roman" w:cs="Times New Roman"/>
                <w:sz w:val="18"/>
                <w:szCs w:val="18"/>
                <w:lang w:eastAsia="tr-TR"/>
              </w:rPr>
            </w:pPr>
            <w:r w:rsidRPr="00323541">
              <w:rPr>
                <w:rFonts w:ascii="Times New Roman" w:eastAsia="Times New Roman" w:hAnsi="Times New Roman" w:cs="Times New Roman"/>
                <w:bCs w:val="0"/>
                <w:sz w:val="18"/>
                <w:szCs w:val="18"/>
                <w:lang w:eastAsia="tr-TR"/>
              </w:rPr>
              <w:t>Hedefe İlişkin Alınacak Önlemler</w:t>
            </w:r>
          </w:p>
        </w:tc>
        <w:tc>
          <w:tcPr>
            <w:tcW w:w="6521" w:type="dxa"/>
            <w:gridSpan w:val="9"/>
            <w:tcBorders>
              <w:left w:val="single" w:sz="4" w:space="0" w:color="auto"/>
            </w:tcBorders>
            <w:vAlign w:val="center"/>
          </w:tcPr>
          <w:p w14:paraId="061C1EAB" w14:textId="2F977F00" w:rsidR="008B3BFD" w:rsidRPr="00323541" w:rsidRDefault="00286081"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sz w:val="20"/>
                <w:szCs w:val="18"/>
              </w:rPr>
              <w:t>İzleme</w:t>
            </w:r>
            <w:r w:rsidRPr="00DE0355">
              <w:rPr>
                <w:rFonts w:ascii="Times New Roman" w:hAnsi="Times New Roman" w:cs="Times New Roman"/>
                <w:sz w:val="20"/>
                <w:szCs w:val="18"/>
              </w:rPr>
              <w:t xml:space="preserve"> döneminde belirlenen hedef başarı ile tamamlanmış olup ek bir önleme ihtiyaç duyulmamaktadır.</w:t>
            </w:r>
          </w:p>
        </w:tc>
      </w:tr>
      <w:tr w:rsidR="008B3BFD" w:rsidRPr="00323541" w14:paraId="7E270DAF" w14:textId="77777777" w:rsidTr="000F4C50">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hideMark/>
          </w:tcPr>
          <w:p w14:paraId="16960B89" w14:textId="77777777" w:rsidR="008B3BFD" w:rsidRPr="00323541" w:rsidRDefault="008B3BFD" w:rsidP="000F4C50">
            <w:pPr>
              <w:rPr>
                <w:rFonts w:ascii="Times New Roman" w:eastAsia="Times New Roman" w:hAnsi="Times New Roman" w:cs="Times New Roman"/>
                <w:b w:val="0"/>
                <w:sz w:val="18"/>
                <w:szCs w:val="18"/>
                <w:lang w:eastAsia="tr-TR"/>
              </w:rPr>
            </w:pPr>
            <w:r w:rsidRPr="00323541">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154546D6" w14:textId="77777777" w:rsidR="008B3BFD" w:rsidRPr="00323541" w:rsidRDefault="008B3BFD" w:rsidP="000F4C5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323541">
              <w:rPr>
                <w:rFonts w:ascii="Times New Roman" w:eastAsia="Times New Roman" w:hAnsi="Times New Roman" w:cs="Times New Roman"/>
                <w:b/>
                <w:bCs/>
                <w:sz w:val="18"/>
                <w:szCs w:val="18"/>
                <w:lang w:eastAsia="tr-TR"/>
              </w:rPr>
              <w:t>Hedefe Etkisi (%)</w:t>
            </w:r>
          </w:p>
        </w:tc>
        <w:tc>
          <w:tcPr>
            <w:tcW w:w="1985" w:type="dxa"/>
            <w:gridSpan w:val="2"/>
            <w:tcBorders>
              <w:left w:val="single" w:sz="4" w:space="0" w:color="auto"/>
              <w:right w:val="single" w:sz="4" w:space="0" w:color="auto"/>
            </w:tcBorders>
            <w:hideMark/>
          </w:tcPr>
          <w:p w14:paraId="1DBB3ED6" w14:textId="77777777" w:rsidR="008B3BFD" w:rsidRPr="00323541" w:rsidRDefault="008B3BFD" w:rsidP="000F4C5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323541">
              <w:rPr>
                <w:rFonts w:ascii="Times New Roman" w:eastAsia="Times New Roman" w:hAnsi="Times New Roman" w:cs="Times New Roman"/>
                <w:b/>
                <w:bCs/>
                <w:sz w:val="18"/>
                <w:szCs w:val="18"/>
                <w:lang w:eastAsia="tr-TR"/>
              </w:rPr>
              <w:t>Plan Dönemi Başlangıç Değeri</w:t>
            </w:r>
          </w:p>
        </w:tc>
        <w:tc>
          <w:tcPr>
            <w:tcW w:w="1701" w:type="dxa"/>
            <w:gridSpan w:val="2"/>
            <w:tcBorders>
              <w:left w:val="single" w:sz="4" w:space="0" w:color="auto"/>
              <w:right w:val="single" w:sz="4" w:space="0" w:color="auto"/>
            </w:tcBorders>
            <w:hideMark/>
          </w:tcPr>
          <w:p w14:paraId="336648F9" w14:textId="77777777" w:rsidR="008B3BFD" w:rsidRPr="00323541" w:rsidRDefault="008B3BFD" w:rsidP="000F4C5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Yılsonu Hedeflenen Değer</w:t>
            </w:r>
          </w:p>
        </w:tc>
        <w:tc>
          <w:tcPr>
            <w:tcW w:w="1417" w:type="dxa"/>
            <w:gridSpan w:val="3"/>
            <w:tcBorders>
              <w:left w:val="single" w:sz="4" w:space="0" w:color="auto"/>
              <w:right w:val="single" w:sz="4" w:space="0" w:color="auto"/>
            </w:tcBorders>
            <w:hideMark/>
          </w:tcPr>
          <w:p w14:paraId="760A38E4" w14:textId="77777777" w:rsidR="008B3BFD" w:rsidRPr="00323541" w:rsidRDefault="008B3BFD" w:rsidP="000F4C5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Gerçekleşme Değeri</w:t>
            </w:r>
          </w:p>
        </w:tc>
        <w:tc>
          <w:tcPr>
            <w:tcW w:w="1418" w:type="dxa"/>
            <w:gridSpan w:val="2"/>
            <w:tcBorders>
              <w:left w:val="single" w:sz="4" w:space="0" w:color="auto"/>
            </w:tcBorders>
            <w:hideMark/>
          </w:tcPr>
          <w:p w14:paraId="01358B20" w14:textId="77777777" w:rsidR="008B3BFD" w:rsidRPr="00323541" w:rsidRDefault="008B3BFD" w:rsidP="000F4C5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323541">
              <w:rPr>
                <w:rFonts w:ascii="Times New Roman" w:eastAsia="Times New Roman" w:hAnsi="Times New Roman" w:cs="Times New Roman"/>
                <w:b/>
                <w:bCs/>
                <w:sz w:val="18"/>
                <w:szCs w:val="18"/>
                <w:lang w:eastAsia="tr-TR"/>
              </w:rPr>
              <w:t>Performans</w:t>
            </w:r>
          </w:p>
        </w:tc>
      </w:tr>
      <w:tr w:rsidR="008B3BFD" w:rsidRPr="00323541" w14:paraId="7DF6D082" w14:textId="77777777" w:rsidTr="000F4C50">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right w:val="single" w:sz="4" w:space="0" w:color="auto"/>
            </w:tcBorders>
            <w:hideMark/>
          </w:tcPr>
          <w:p w14:paraId="3B44E238" w14:textId="0F77BE9D" w:rsidR="008B3BFD" w:rsidRPr="00323541" w:rsidRDefault="008B3BFD" w:rsidP="008B3BFD">
            <w:pPr>
              <w:jc w:val="both"/>
              <w:rPr>
                <w:rFonts w:ascii="Times New Roman" w:eastAsia="Times New Roman" w:hAnsi="Times New Roman" w:cs="Times New Roman"/>
                <w:b w:val="0"/>
                <w:sz w:val="18"/>
                <w:szCs w:val="18"/>
                <w:lang w:eastAsia="tr-TR"/>
              </w:rPr>
            </w:pPr>
            <w:r w:rsidRPr="00090C79">
              <w:rPr>
                <w:rFonts w:ascii="Times New Roman" w:hAnsi="Times New Roman" w:cs="Times New Roman"/>
                <w:color w:val="000000" w:themeColor="text1"/>
                <w:sz w:val="20"/>
                <w:szCs w:val="20"/>
              </w:rPr>
              <w:lastRenderedPageBreak/>
              <w:t xml:space="preserve">PG 2.2.1 Tıp Fakültesi Morfoloji Binasının tamamlanma oranı </w:t>
            </w:r>
          </w:p>
        </w:tc>
        <w:tc>
          <w:tcPr>
            <w:tcW w:w="850" w:type="dxa"/>
            <w:tcBorders>
              <w:bottom w:val="single" w:sz="4" w:space="0" w:color="auto"/>
              <w:right w:val="single" w:sz="4" w:space="0" w:color="auto"/>
            </w:tcBorders>
          </w:tcPr>
          <w:p w14:paraId="26AE2D93" w14:textId="77777777" w:rsidR="008B3BFD" w:rsidRDefault="008B3BFD" w:rsidP="008B6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A9E585F" w14:textId="4CE552D2" w:rsidR="008B3BFD" w:rsidRPr="00323541" w:rsidRDefault="008B3BFD"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5</w:t>
            </w:r>
            <w:r w:rsidRPr="00090C79">
              <w:rPr>
                <w:rFonts w:ascii="Times New Roman" w:hAnsi="Times New Roman" w:cs="Times New Roman"/>
                <w:color w:val="000000" w:themeColor="text1"/>
                <w:sz w:val="20"/>
                <w:szCs w:val="20"/>
              </w:rPr>
              <w:t>0</w:t>
            </w:r>
          </w:p>
        </w:tc>
        <w:tc>
          <w:tcPr>
            <w:tcW w:w="1985" w:type="dxa"/>
            <w:gridSpan w:val="2"/>
            <w:tcBorders>
              <w:left w:val="single" w:sz="4" w:space="0" w:color="auto"/>
              <w:bottom w:val="single" w:sz="4" w:space="0" w:color="auto"/>
              <w:right w:val="single" w:sz="4" w:space="0" w:color="auto"/>
            </w:tcBorders>
          </w:tcPr>
          <w:p w14:paraId="1C261994" w14:textId="77777777" w:rsidR="008B3BFD" w:rsidRDefault="008B3BFD" w:rsidP="008B6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7B0E7D6" w14:textId="37BE7475" w:rsidR="008B3BFD" w:rsidRPr="00323541" w:rsidRDefault="008B3BFD"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%10</w:t>
            </w:r>
          </w:p>
        </w:tc>
        <w:tc>
          <w:tcPr>
            <w:tcW w:w="1701" w:type="dxa"/>
            <w:gridSpan w:val="2"/>
            <w:tcBorders>
              <w:left w:val="single" w:sz="4" w:space="0" w:color="auto"/>
              <w:bottom w:val="single" w:sz="4" w:space="0" w:color="auto"/>
              <w:right w:val="single" w:sz="4" w:space="0" w:color="auto"/>
            </w:tcBorders>
          </w:tcPr>
          <w:p w14:paraId="0BDA14DF" w14:textId="77777777" w:rsidR="00E319B9" w:rsidRDefault="00E319B9" w:rsidP="008B6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8BAE6D7" w14:textId="6AF31E30" w:rsidR="008B3BFD" w:rsidRPr="00323541" w:rsidRDefault="008B3BFD"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%50</w:t>
            </w:r>
          </w:p>
        </w:tc>
        <w:tc>
          <w:tcPr>
            <w:tcW w:w="1417" w:type="dxa"/>
            <w:gridSpan w:val="3"/>
            <w:tcBorders>
              <w:left w:val="single" w:sz="4" w:space="0" w:color="auto"/>
              <w:bottom w:val="single" w:sz="4" w:space="0" w:color="auto"/>
              <w:right w:val="single" w:sz="4" w:space="0" w:color="auto"/>
            </w:tcBorders>
            <w:vAlign w:val="center"/>
          </w:tcPr>
          <w:p w14:paraId="6536A7BC" w14:textId="02990E16" w:rsidR="008B3BFD" w:rsidRPr="00323541" w:rsidRDefault="00E319B9"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E319B9">
              <w:rPr>
                <w:rFonts w:ascii="Times New Roman" w:eastAsia="Times New Roman" w:hAnsi="Times New Roman" w:cs="Times New Roman"/>
                <w:color w:val="000000"/>
                <w:sz w:val="20"/>
                <w:szCs w:val="18"/>
                <w:lang w:eastAsia="tr-TR"/>
              </w:rPr>
              <w:t>%65</w:t>
            </w:r>
          </w:p>
        </w:tc>
        <w:tc>
          <w:tcPr>
            <w:tcW w:w="1418" w:type="dxa"/>
            <w:gridSpan w:val="2"/>
            <w:tcBorders>
              <w:left w:val="single" w:sz="4" w:space="0" w:color="auto"/>
              <w:bottom w:val="single" w:sz="4" w:space="0" w:color="auto"/>
            </w:tcBorders>
            <w:vAlign w:val="center"/>
          </w:tcPr>
          <w:p w14:paraId="7CCDCB22" w14:textId="4AD5E7F5" w:rsidR="008B3BFD" w:rsidRPr="00323541" w:rsidRDefault="00E319B9" w:rsidP="000831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286081">
              <w:rPr>
                <w:rFonts w:ascii="Times New Roman" w:eastAsia="Times New Roman" w:hAnsi="Times New Roman" w:cs="Times New Roman"/>
                <w:color w:val="000000"/>
                <w:sz w:val="20"/>
                <w:szCs w:val="18"/>
                <w:lang w:eastAsia="tr-TR"/>
              </w:rPr>
              <w:t>%</w:t>
            </w:r>
            <w:r w:rsidR="00083142">
              <w:rPr>
                <w:rFonts w:ascii="Times New Roman" w:eastAsia="Times New Roman" w:hAnsi="Times New Roman" w:cs="Times New Roman"/>
                <w:color w:val="000000"/>
                <w:sz w:val="20"/>
                <w:szCs w:val="18"/>
                <w:lang w:eastAsia="tr-TR"/>
              </w:rPr>
              <w:t>100</w:t>
            </w:r>
          </w:p>
        </w:tc>
      </w:tr>
      <w:tr w:rsidR="00286081" w:rsidRPr="00323541" w14:paraId="2EB43814" w14:textId="77777777" w:rsidTr="000F4C50">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00AA007E" w14:textId="77777777" w:rsidR="00286081" w:rsidRPr="00323541" w:rsidRDefault="00286081" w:rsidP="00286081">
            <w:pPr>
              <w:jc w:val="both"/>
              <w:rPr>
                <w:rFonts w:ascii="Times New Roman" w:eastAsia="Times New Roman" w:hAnsi="Times New Roman" w:cs="Times New Roman"/>
                <w:sz w:val="18"/>
                <w:szCs w:val="18"/>
                <w:lang w:eastAsia="tr-TR"/>
              </w:rPr>
            </w:pPr>
            <w:proofErr w:type="spellStart"/>
            <w:r w:rsidRPr="00323541">
              <w:rPr>
                <w:rFonts w:ascii="Times New Roman" w:eastAsia="Times New Roman" w:hAnsi="Times New Roman" w:cs="Times New Roman"/>
                <w:sz w:val="18"/>
                <w:szCs w:val="18"/>
                <w:lang w:eastAsia="tr-TR"/>
              </w:rPr>
              <w:t>İlgililik</w:t>
            </w:r>
            <w:proofErr w:type="spellEnd"/>
            <w:r w:rsidRPr="00323541">
              <w:rPr>
                <w:rFonts w:ascii="Times New Roman" w:eastAsia="Times New Roman" w:hAnsi="Times New Roman" w:cs="Times New Roman"/>
                <w:sz w:val="18"/>
                <w:szCs w:val="18"/>
                <w:lang w:eastAsia="tr-TR"/>
              </w:rPr>
              <w:t xml:space="preserve"> </w:t>
            </w:r>
          </w:p>
        </w:tc>
        <w:tc>
          <w:tcPr>
            <w:tcW w:w="6521" w:type="dxa"/>
            <w:gridSpan w:val="9"/>
            <w:tcBorders>
              <w:left w:val="single" w:sz="4" w:space="0" w:color="auto"/>
            </w:tcBorders>
            <w:vAlign w:val="center"/>
          </w:tcPr>
          <w:p w14:paraId="14E19F98" w14:textId="0C8362B5" w:rsidR="00286081" w:rsidRPr="00323541" w:rsidRDefault="00286081" w:rsidP="002860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286081" w:rsidRPr="00323541" w14:paraId="69787F0C"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52D81C89" w14:textId="77777777" w:rsidR="00286081" w:rsidRPr="00323541" w:rsidRDefault="00286081" w:rsidP="00286081">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Etkililik</w:t>
            </w:r>
          </w:p>
        </w:tc>
        <w:tc>
          <w:tcPr>
            <w:tcW w:w="6521" w:type="dxa"/>
            <w:gridSpan w:val="9"/>
            <w:tcBorders>
              <w:left w:val="single" w:sz="4" w:space="0" w:color="auto"/>
            </w:tcBorders>
            <w:vAlign w:val="center"/>
          </w:tcPr>
          <w:p w14:paraId="47CB9DFB" w14:textId="276E6776" w:rsidR="00286081" w:rsidRPr="00323541" w:rsidRDefault="00286081" w:rsidP="002860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286081" w:rsidRPr="00323541" w14:paraId="2B9E5915" w14:textId="77777777" w:rsidTr="000F4C50">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4EAED988" w14:textId="77777777" w:rsidR="00286081" w:rsidRPr="00323541" w:rsidRDefault="00286081" w:rsidP="00286081">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 xml:space="preserve">Etkinlik </w:t>
            </w:r>
          </w:p>
        </w:tc>
        <w:tc>
          <w:tcPr>
            <w:tcW w:w="6521" w:type="dxa"/>
            <w:gridSpan w:val="9"/>
            <w:tcBorders>
              <w:left w:val="single" w:sz="4" w:space="0" w:color="auto"/>
            </w:tcBorders>
            <w:vAlign w:val="center"/>
          </w:tcPr>
          <w:p w14:paraId="24DC1F02" w14:textId="5183EC10" w:rsidR="00286081" w:rsidRPr="00323541" w:rsidRDefault="00286081" w:rsidP="002860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286081" w:rsidRPr="00323541" w14:paraId="6BACA6E5"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74CC4DCC" w14:textId="77777777" w:rsidR="00286081" w:rsidRPr="00323541" w:rsidRDefault="00286081" w:rsidP="00286081">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Sürdürülebilirlik</w:t>
            </w:r>
          </w:p>
        </w:tc>
        <w:tc>
          <w:tcPr>
            <w:tcW w:w="6521" w:type="dxa"/>
            <w:gridSpan w:val="9"/>
            <w:tcBorders>
              <w:left w:val="single" w:sz="4" w:space="0" w:color="auto"/>
            </w:tcBorders>
            <w:vAlign w:val="center"/>
          </w:tcPr>
          <w:p w14:paraId="5CD17CC6" w14:textId="4D04059E" w:rsidR="00286081" w:rsidRPr="00323541" w:rsidRDefault="00286081" w:rsidP="002860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286081" w:rsidRPr="00323541" w14:paraId="0ED869E2" w14:textId="77777777" w:rsidTr="000F4C50">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tcPr>
          <w:p w14:paraId="598B9FC4" w14:textId="77777777" w:rsidR="00286081" w:rsidRPr="00323541" w:rsidRDefault="00286081" w:rsidP="00286081">
            <w:pPr>
              <w:rPr>
                <w:rFonts w:ascii="Times New Roman" w:eastAsia="Times New Roman" w:hAnsi="Times New Roman" w:cs="Times New Roman"/>
                <w:b w:val="0"/>
                <w:sz w:val="18"/>
                <w:szCs w:val="18"/>
                <w:lang w:eastAsia="tr-TR"/>
              </w:rPr>
            </w:pPr>
            <w:r w:rsidRPr="00323541">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5C7D16B7" w14:textId="77777777" w:rsidR="00286081" w:rsidRPr="00323541" w:rsidRDefault="00286081" w:rsidP="002860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323541">
              <w:rPr>
                <w:rFonts w:ascii="Times New Roman" w:eastAsia="Times New Roman" w:hAnsi="Times New Roman" w:cs="Times New Roman"/>
                <w:b/>
                <w:bCs/>
                <w:sz w:val="18"/>
                <w:szCs w:val="18"/>
                <w:lang w:eastAsia="tr-TR"/>
              </w:rPr>
              <w:t>Hedefe Etkisi (%)</w:t>
            </w:r>
          </w:p>
        </w:tc>
        <w:tc>
          <w:tcPr>
            <w:tcW w:w="1985" w:type="dxa"/>
            <w:gridSpan w:val="2"/>
            <w:tcBorders>
              <w:left w:val="single" w:sz="4" w:space="0" w:color="auto"/>
              <w:right w:val="single" w:sz="4" w:space="0" w:color="auto"/>
            </w:tcBorders>
          </w:tcPr>
          <w:p w14:paraId="45DD55A1" w14:textId="77777777" w:rsidR="00286081" w:rsidRPr="00323541" w:rsidRDefault="00286081" w:rsidP="002860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323541">
              <w:rPr>
                <w:rFonts w:ascii="Times New Roman" w:eastAsia="Times New Roman" w:hAnsi="Times New Roman" w:cs="Times New Roman"/>
                <w:b/>
                <w:bCs/>
                <w:sz w:val="18"/>
                <w:szCs w:val="18"/>
                <w:lang w:eastAsia="tr-TR"/>
              </w:rPr>
              <w:t>Plan Dönemi Başlangıç Değeri</w:t>
            </w:r>
          </w:p>
        </w:tc>
        <w:tc>
          <w:tcPr>
            <w:tcW w:w="1784" w:type="dxa"/>
            <w:gridSpan w:val="3"/>
            <w:tcBorders>
              <w:left w:val="single" w:sz="4" w:space="0" w:color="auto"/>
              <w:right w:val="single" w:sz="4" w:space="0" w:color="auto"/>
            </w:tcBorders>
          </w:tcPr>
          <w:p w14:paraId="572AD196" w14:textId="77777777" w:rsidR="00286081" w:rsidRPr="00323541" w:rsidRDefault="00286081" w:rsidP="002860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Yılsonu Hedeflenen Değer</w:t>
            </w:r>
          </w:p>
        </w:tc>
        <w:tc>
          <w:tcPr>
            <w:tcW w:w="1377" w:type="dxa"/>
            <w:gridSpan w:val="3"/>
            <w:tcBorders>
              <w:left w:val="single" w:sz="4" w:space="0" w:color="auto"/>
              <w:right w:val="single" w:sz="4" w:space="0" w:color="auto"/>
            </w:tcBorders>
          </w:tcPr>
          <w:p w14:paraId="20B74801" w14:textId="77777777" w:rsidR="00286081" w:rsidRPr="00323541" w:rsidRDefault="00286081" w:rsidP="002860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Gerçekleşme Değeri</w:t>
            </w:r>
          </w:p>
        </w:tc>
        <w:tc>
          <w:tcPr>
            <w:tcW w:w="1375" w:type="dxa"/>
            <w:tcBorders>
              <w:left w:val="single" w:sz="4" w:space="0" w:color="auto"/>
            </w:tcBorders>
          </w:tcPr>
          <w:p w14:paraId="3252000B" w14:textId="77777777" w:rsidR="00286081" w:rsidRPr="00323541" w:rsidRDefault="00286081" w:rsidP="002860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323541">
              <w:rPr>
                <w:rFonts w:ascii="Times New Roman" w:eastAsia="Times New Roman" w:hAnsi="Times New Roman" w:cs="Times New Roman"/>
                <w:b/>
                <w:bCs/>
                <w:sz w:val="18"/>
                <w:szCs w:val="18"/>
                <w:lang w:eastAsia="tr-TR"/>
              </w:rPr>
              <w:t>Performans</w:t>
            </w:r>
          </w:p>
        </w:tc>
      </w:tr>
      <w:tr w:rsidR="00286081" w:rsidRPr="00323541" w14:paraId="7812FCCF"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hideMark/>
          </w:tcPr>
          <w:p w14:paraId="1F62CC4F" w14:textId="6F0494FA" w:rsidR="00286081" w:rsidRPr="00323541" w:rsidRDefault="00286081" w:rsidP="00286081">
            <w:pPr>
              <w:jc w:val="both"/>
              <w:rPr>
                <w:rFonts w:ascii="Times New Roman" w:eastAsia="Times New Roman" w:hAnsi="Times New Roman" w:cs="Times New Roman"/>
                <w:b w:val="0"/>
                <w:sz w:val="18"/>
                <w:szCs w:val="18"/>
                <w:lang w:eastAsia="tr-TR"/>
              </w:rPr>
            </w:pPr>
            <w:r w:rsidRPr="00090C79">
              <w:rPr>
                <w:rFonts w:ascii="Times New Roman" w:hAnsi="Times New Roman" w:cs="Times New Roman"/>
                <w:color w:val="000000" w:themeColor="text1"/>
                <w:sz w:val="20"/>
                <w:szCs w:val="20"/>
              </w:rPr>
              <w:t>PG 2.2.2 Çevre düzenleme ve alt yapı çalışmalarının tamamlanma oranı</w:t>
            </w:r>
          </w:p>
        </w:tc>
        <w:tc>
          <w:tcPr>
            <w:tcW w:w="850" w:type="dxa"/>
            <w:tcBorders>
              <w:right w:val="single" w:sz="4" w:space="0" w:color="auto"/>
            </w:tcBorders>
          </w:tcPr>
          <w:p w14:paraId="72286414" w14:textId="77777777" w:rsidR="0028608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3511F5E" w14:textId="494D2253" w:rsidR="00286081" w:rsidRPr="0032354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Pr="00090C79">
              <w:rPr>
                <w:rFonts w:ascii="Times New Roman" w:hAnsi="Times New Roman" w:cs="Times New Roman"/>
                <w:color w:val="000000" w:themeColor="text1"/>
                <w:sz w:val="20"/>
                <w:szCs w:val="20"/>
              </w:rPr>
              <w:t>0</w:t>
            </w:r>
          </w:p>
        </w:tc>
        <w:tc>
          <w:tcPr>
            <w:tcW w:w="1985" w:type="dxa"/>
            <w:gridSpan w:val="2"/>
            <w:tcBorders>
              <w:left w:val="single" w:sz="4" w:space="0" w:color="auto"/>
              <w:right w:val="single" w:sz="4" w:space="0" w:color="auto"/>
            </w:tcBorders>
          </w:tcPr>
          <w:p w14:paraId="39AD98DF" w14:textId="77777777" w:rsidR="0028608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614E288" w14:textId="2F2AAC03" w:rsidR="00286081" w:rsidRPr="0032354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%70</w:t>
            </w:r>
          </w:p>
        </w:tc>
        <w:tc>
          <w:tcPr>
            <w:tcW w:w="1784" w:type="dxa"/>
            <w:gridSpan w:val="3"/>
            <w:tcBorders>
              <w:left w:val="single" w:sz="4" w:space="0" w:color="auto"/>
              <w:right w:val="single" w:sz="4" w:space="0" w:color="auto"/>
            </w:tcBorders>
          </w:tcPr>
          <w:p w14:paraId="12CD2EDE" w14:textId="77777777" w:rsidR="0028608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934C97E" w14:textId="1315AB1C" w:rsidR="00286081" w:rsidRPr="0032354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%75</w:t>
            </w:r>
          </w:p>
        </w:tc>
        <w:tc>
          <w:tcPr>
            <w:tcW w:w="1377" w:type="dxa"/>
            <w:gridSpan w:val="3"/>
            <w:tcBorders>
              <w:left w:val="single" w:sz="4" w:space="0" w:color="auto"/>
              <w:right w:val="single" w:sz="4" w:space="0" w:color="auto"/>
            </w:tcBorders>
            <w:vAlign w:val="center"/>
          </w:tcPr>
          <w:p w14:paraId="1B001093" w14:textId="77777777" w:rsidR="00A56653" w:rsidRDefault="00A5665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18"/>
                <w:lang w:eastAsia="tr-TR"/>
              </w:rPr>
            </w:pPr>
          </w:p>
          <w:p w14:paraId="6922B73F" w14:textId="50EFCFB4" w:rsidR="00286081" w:rsidRPr="0028608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18"/>
                <w:lang w:eastAsia="tr-TR"/>
              </w:rPr>
            </w:pPr>
            <w:r w:rsidRPr="00286081">
              <w:rPr>
                <w:rFonts w:ascii="Times New Roman" w:eastAsia="Times New Roman" w:hAnsi="Times New Roman" w:cs="Times New Roman"/>
                <w:color w:val="000000" w:themeColor="text1"/>
                <w:sz w:val="20"/>
                <w:szCs w:val="18"/>
                <w:lang w:eastAsia="tr-TR"/>
              </w:rPr>
              <w:t>%75</w:t>
            </w:r>
          </w:p>
        </w:tc>
        <w:tc>
          <w:tcPr>
            <w:tcW w:w="1375" w:type="dxa"/>
            <w:tcBorders>
              <w:left w:val="single" w:sz="4" w:space="0" w:color="auto"/>
            </w:tcBorders>
            <w:vAlign w:val="center"/>
          </w:tcPr>
          <w:p w14:paraId="4C6D151C" w14:textId="77777777" w:rsidR="00A56653" w:rsidRDefault="00A5665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p>
          <w:p w14:paraId="73DCC8DF" w14:textId="6C888542" w:rsidR="00286081" w:rsidRPr="0032354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286081">
              <w:rPr>
                <w:rFonts w:ascii="Times New Roman" w:eastAsia="Times New Roman" w:hAnsi="Times New Roman" w:cs="Times New Roman"/>
                <w:color w:val="000000"/>
                <w:sz w:val="20"/>
                <w:szCs w:val="18"/>
                <w:lang w:eastAsia="tr-TR"/>
              </w:rPr>
              <w:t>%100</w:t>
            </w:r>
          </w:p>
        </w:tc>
      </w:tr>
      <w:tr w:rsidR="00286081" w:rsidRPr="00323541" w14:paraId="25C5C6EB" w14:textId="77777777" w:rsidTr="000F4C50">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0B797D53" w14:textId="77777777" w:rsidR="00286081" w:rsidRPr="00323541" w:rsidRDefault="00286081" w:rsidP="00286081">
            <w:pPr>
              <w:jc w:val="both"/>
              <w:rPr>
                <w:rFonts w:ascii="Times New Roman" w:eastAsia="Times New Roman" w:hAnsi="Times New Roman" w:cs="Times New Roman"/>
                <w:sz w:val="18"/>
                <w:szCs w:val="18"/>
                <w:lang w:eastAsia="tr-TR"/>
              </w:rPr>
            </w:pPr>
            <w:proofErr w:type="spellStart"/>
            <w:r w:rsidRPr="00323541">
              <w:rPr>
                <w:rFonts w:ascii="Times New Roman" w:eastAsia="Times New Roman" w:hAnsi="Times New Roman" w:cs="Times New Roman"/>
                <w:sz w:val="18"/>
                <w:szCs w:val="18"/>
                <w:lang w:eastAsia="tr-TR"/>
              </w:rPr>
              <w:t>İlgililik</w:t>
            </w:r>
            <w:proofErr w:type="spellEnd"/>
            <w:r w:rsidRPr="00323541">
              <w:rPr>
                <w:rFonts w:ascii="Times New Roman" w:eastAsia="Times New Roman" w:hAnsi="Times New Roman" w:cs="Times New Roman"/>
                <w:sz w:val="18"/>
                <w:szCs w:val="18"/>
                <w:lang w:eastAsia="tr-TR"/>
              </w:rPr>
              <w:t xml:space="preserve"> </w:t>
            </w:r>
          </w:p>
        </w:tc>
        <w:tc>
          <w:tcPr>
            <w:tcW w:w="6521" w:type="dxa"/>
            <w:gridSpan w:val="9"/>
            <w:tcBorders>
              <w:left w:val="single" w:sz="4" w:space="0" w:color="auto"/>
            </w:tcBorders>
            <w:vAlign w:val="center"/>
          </w:tcPr>
          <w:p w14:paraId="4EC990D3" w14:textId="4F513922" w:rsidR="00286081" w:rsidRPr="00323541" w:rsidRDefault="00286081" w:rsidP="002860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286081" w:rsidRPr="00323541" w14:paraId="7A4401CD"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2F6CFE2A" w14:textId="77777777" w:rsidR="00286081" w:rsidRPr="00323541" w:rsidRDefault="00286081" w:rsidP="00286081">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Etkililik</w:t>
            </w:r>
          </w:p>
        </w:tc>
        <w:tc>
          <w:tcPr>
            <w:tcW w:w="6521" w:type="dxa"/>
            <w:gridSpan w:val="9"/>
            <w:tcBorders>
              <w:left w:val="single" w:sz="4" w:space="0" w:color="auto"/>
            </w:tcBorders>
            <w:vAlign w:val="center"/>
          </w:tcPr>
          <w:p w14:paraId="035F4E1B" w14:textId="7A099E6C" w:rsidR="00286081" w:rsidRPr="00323541" w:rsidRDefault="00286081" w:rsidP="002860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286081" w:rsidRPr="00323541" w14:paraId="07D1F90D" w14:textId="77777777" w:rsidTr="000F4C50">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1E0604D2" w14:textId="77777777" w:rsidR="00286081" w:rsidRPr="00323541" w:rsidRDefault="00286081" w:rsidP="00286081">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 xml:space="preserve">Etkinlik </w:t>
            </w:r>
          </w:p>
        </w:tc>
        <w:tc>
          <w:tcPr>
            <w:tcW w:w="6521" w:type="dxa"/>
            <w:gridSpan w:val="9"/>
            <w:tcBorders>
              <w:left w:val="single" w:sz="4" w:space="0" w:color="auto"/>
            </w:tcBorders>
            <w:vAlign w:val="center"/>
          </w:tcPr>
          <w:p w14:paraId="67F39CC4" w14:textId="5E0F839A" w:rsidR="00286081" w:rsidRPr="00323541" w:rsidRDefault="00286081" w:rsidP="002860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286081" w:rsidRPr="00323541" w14:paraId="34DFF2F4"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1D4C2624" w14:textId="77777777" w:rsidR="00286081" w:rsidRPr="00323541" w:rsidRDefault="00286081" w:rsidP="00286081">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Sürdürülebilirlik</w:t>
            </w:r>
          </w:p>
        </w:tc>
        <w:tc>
          <w:tcPr>
            <w:tcW w:w="6521" w:type="dxa"/>
            <w:gridSpan w:val="9"/>
            <w:tcBorders>
              <w:left w:val="single" w:sz="4" w:space="0" w:color="auto"/>
            </w:tcBorders>
            <w:vAlign w:val="center"/>
          </w:tcPr>
          <w:p w14:paraId="0D5FF252" w14:textId="14389A38" w:rsidR="00286081" w:rsidRPr="00323541" w:rsidRDefault="00286081" w:rsidP="002860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286081" w:rsidRPr="00323541" w14:paraId="0C3981FE" w14:textId="77777777" w:rsidTr="000F4C50">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tcPr>
          <w:p w14:paraId="0E785934" w14:textId="77777777" w:rsidR="00286081" w:rsidRPr="00323541" w:rsidRDefault="00286081" w:rsidP="00286081">
            <w:pPr>
              <w:jc w:val="both"/>
              <w:rPr>
                <w:rFonts w:ascii="Times New Roman" w:eastAsia="Times New Roman" w:hAnsi="Times New Roman" w:cs="Times New Roman"/>
                <w:b w:val="0"/>
                <w:bCs w:val="0"/>
                <w:sz w:val="18"/>
                <w:szCs w:val="18"/>
                <w:lang w:eastAsia="tr-TR"/>
              </w:rPr>
            </w:pPr>
            <w:r w:rsidRPr="00323541">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3A02DC35" w14:textId="77777777" w:rsidR="00286081" w:rsidRPr="00323541" w:rsidRDefault="00286081" w:rsidP="002860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sidRPr="00323541">
              <w:rPr>
                <w:rFonts w:ascii="Times New Roman" w:eastAsia="Times New Roman" w:hAnsi="Times New Roman" w:cs="Times New Roman"/>
                <w:b/>
                <w:bCs/>
                <w:sz w:val="18"/>
                <w:szCs w:val="18"/>
                <w:lang w:eastAsia="tr-TR"/>
              </w:rPr>
              <w:t>Hedefe Etkisi (%)</w:t>
            </w:r>
          </w:p>
        </w:tc>
        <w:tc>
          <w:tcPr>
            <w:tcW w:w="1630" w:type="dxa"/>
            <w:tcBorders>
              <w:left w:val="single" w:sz="4" w:space="0" w:color="auto"/>
            </w:tcBorders>
          </w:tcPr>
          <w:p w14:paraId="1AC6BF90" w14:textId="77777777" w:rsidR="00286081" w:rsidRPr="00323541" w:rsidRDefault="00286081" w:rsidP="002860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323541">
              <w:rPr>
                <w:rFonts w:ascii="Times New Roman" w:eastAsia="Times New Roman" w:hAnsi="Times New Roman" w:cs="Times New Roman"/>
                <w:b/>
                <w:bCs/>
                <w:sz w:val="18"/>
                <w:szCs w:val="18"/>
                <w:lang w:eastAsia="tr-TR"/>
              </w:rPr>
              <w:t>Plan Dönemi Başlangıç Değeri</w:t>
            </w:r>
          </w:p>
        </w:tc>
        <w:tc>
          <w:tcPr>
            <w:tcW w:w="1630" w:type="dxa"/>
            <w:gridSpan w:val="2"/>
            <w:tcBorders>
              <w:left w:val="single" w:sz="4" w:space="0" w:color="auto"/>
            </w:tcBorders>
          </w:tcPr>
          <w:p w14:paraId="55AFB6C7" w14:textId="77777777" w:rsidR="00286081" w:rsidRPr="00323541" w:rsidRDefault="00286081" w:rsidP="002860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Yılsonu Hedeflenen Değer</w:t>
            </w:r>
          </w:p>
        </w:tc>
        <w:tc>
          <w:tcPr>
            <w:tcW w:w="1630" w:type="dxa"/>
            <w:gridSpan w:val="3"/>
            <w:tcBorders>
              <w:left w:val="single" w:sz="4" w:space="0" w:color="auto"/>
            </w:tcBorders>
          </w:tcPr>
          <w:p w14:paraId="5103C45D" w14:textId="77777777" w:rsidR="00286081" w:rsidRPr="00323541" w:rsidRDefault="00286081" w:rsidP="002860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23541">
              <w:rPr>
                <w:rFonts w:ascii="Times New Roman" w:eastAsia="Times New Roman" w:hAnsi="Times New Roman" w:cs="Times New Roman"/>
                <w:b/>
                <w:bCs/>
                <w:sz w:val="18"/>
                <w:szCs w:val="18"/>
                <w:lang w:eastAsia="tr-TR"/>
              </w:rPr>
              <w:t>İzleme  Dönemindeki</w:t>
            </w:r>
            <w:proofErr w:type="gramEnd"/>
            <w:r w:rsidRPr="00323541">
              <w:rPr>
                <w:rFonts w:ascii="Times New Roman" w:eastAsia="Times New Roman" w:hAnsi="Times New Roman" w:cs="Times New Roman"/>
                <w:b/>
                <w:bCs/>
                <w:sz w:val="18"/>
                <w:szCs w:val="18"/>
                <w:lang w:eastAsia="tr-TR"/>
              </w:rPr>
              <w:t xml:space="preserve"> Gerçekleşme Değeri</w:t>
            </w:r>
          </w:p>
        </w:tc>
        <w:tc>
          <w:tcPr>
            <w:tcW w:w="1631" w:type="dxa"/>
            <w:gridSpan w:val="3"/>
            <w:tcBorders>
              <w:left w:val="single" w:sz="4" w:space="0" w:color="auto"/>
            </w:tcBorders>
          </w:tcPr>
          <w:p w14:paraId="1890F5FC" w14:textId="77777777" w:rsidR="00286081" w:rsidRPr="00323541" w:rsidRDefault="00286081" w:rsidP="002860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323541">
              <w:rPr>
                <w:rFonts w:ascii="Times New Roman" w:eastAsia="Times New Roman" w:hAnsi="Times New Roman" w:cs="Times New Roman"/>
                <w:b/>
                <w:bCs/>
                <w:sz w:val="18"/>
                <w:szCs w:val="18"/>
                <w:lang w:eastAsia="tr-TR"/>
              </w:rPr>
              <w:t>Performans</w:t>
            </w:r>
          </w:p>
        </w:tc>
      </w:tr>
      <w:tr w:rsidR="00286081" w:rsidRPr="00323541" w14:paraId="5860751D"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tcPr>
          <w:p w14:paraId="153C9EA7" w14:textId="3D75D08E" w:rsidR="00286081" w:rsidRPr="00323541" w:rsidRDefault="00286081" w:rsidP="00286081">
            <w:pPr>
              <w:jc w:val="both"/>
              <w:rPr>
                <w:rFonts w:ascii="Times New Roman" w:eastAsia="Times New Roman" w:hAnsi="Times New Roman" w:cs="Times New Roman"/>
                <w:sz w:val="18"/>
                <w:szCs w:val="18"/>
                <w:lang w:eastAsia="tr-TR"/>
              </w:rPr>
            </w:pPr>
            <w:r>
              <w:rPr>
                <w:rFonts w:ascii="Times New Roman" w:hAnsi="Times New Roman" w:cs="Times New Roman"/>
                <w:color w:val="000000" w:themeColor="text1"/>
                <w:sz w:val="20"/>
                <w:szCs w:val="20"/>
              </w:rPr>
              <w:t>PG 2.2.3 Sağlık kampüsünün eğitim ve hizmet binalarının yeniden yapılması</w:t>
            </w:r>
          </w:p>
        </w:tc>
        <w:tc>
          <w:tcPr>
            <w:tcW w:w="850" w:type="dxa"/>
            <w:tcBorders>
              <w:right w:val="single" w:sz="4" w:space="0" w:color="auto"/>
            </w:tcBorders>
          </w:tcPr>
          <w:p w14:paraId="38E180AD" w14:textId="777FB529" w:rsidR="0028608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4A8EEAF" w14:textId="3E123A66" w:rsidR="00286081" w:rsidRPr="0032354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090C79">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4</w:t>
            </w:r>
            <w:r w:rsidRPr="00090C79">
              <w:rPr>
                <w:rFonts w:ascii="Times New Roman" w:hAnsi="Times New Roman" w:cs="Times New Roman"/>
                <w:color w:val="000000" w:themeColor="text1"/>
                <w:sz w:val="20"/>
                <w:szCs w:val="20"/>
              </w:rPr>
              <w:t>0</w:t>
            </w:r>
          </w:p>
        </w:tc>
        <w:tc>
          <w:tcPr>
            <w:tcW w:w="1630" w:type="dxa"/>
            <w:tcBorders>
              <w:left w:val="single" w:sz="4" w:space="0" w:color="auto"/>
            </w:tcBorders>
          </w:tcPr>
          <w:p w14:paraId="28BD7C08" w14:textId="77777777" w:rsidR="0028608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9E93D1E" w14:textId="7F2AD1BF" w:rsidR="00286081" w:rsidRPr="0032354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Pr>
                <w:rFonts w:ascii="Times New Roman" w:hAnsi="Times New Roman" w:cs="Times New Roman"/>
                <w:color w:val="000000" w:themeColor="text1"/>
                <w:sz w:val="20"/>
                <w:szCs w:val="20"/>
              </w:rPr>
              <w:t>%0</w:t>
            </w:r>
          </w:p>
        </w:tc>
        <w:tc>
          <w:tcPr>
            <w:tcW w:w="1630" w:type="dxa"/>
            <w:gridSpan w:val="2"/>
            <w:tcBorders>
              <w:left w:val="single" w:sz="4" w:space="0" w:color="auto"/>
            </w:tcBorders>
          </w:tcPr>
          <w:p w14:paraId="352FD61A" w14:textId="77777777" w:rsidR="0028608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0ED5B6AD" w14:textId="686C83C7" w:rsidR="00286081" w:rsidRPr="0032354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090C79">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20</w:t>
            </w:r>
          </w:p>
        </w:tc>
        <w:tc>
          <w:tcPr>
            <w:tcW w:w="1630" w:type="dxa"/>
            <w:gridSpan w:val="3"/>
            <w:tcBorders>
              <w:left w:val="single" w:sz="4" w:space="0" w:color="auto"/>
            </w:tcBorders>
          </w:tcPr>
          <w:p w14:paraId="665A9564" w14:textId="77777777" w:rsidR="0028608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tr-TR"/>
              </w:rPr>
            </w:pPr>
          </w:p>
          <w:p w14:paraId="37CDB34F" w14:textId="05FA1740" w:rsidR="00286081" w:rsidRPr="00E319B9"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%20</w:t>
            </w:r>
          </w:p>
        </w:tc>
        <w:tc>
          <w:tcPr>
            <w:tcW w:w="1631" w:type="dxa"/>
            <w:gridSpan w:val="3"/>
            <w:tcBorders>
              <w:left w:val="single" w:sz="4" w:space="0" w:color="auto"/>
            </w:tcBorders>
          </w:tcPr>
          <w:p w14:paraId="2191F9CF" w14:textId="77777777" w:rsidR="00286081"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eastAsia="tr-TR"/>
              </w:rPr>
            </w:pPr>
          </w:p>
          <w:p w14:paraId="6964BAD5" w14:textId="540366F7" w:rsidR="00286081" w:rsidRPr="00E319B9" w:rsidRDefault="00286081"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eastAsia="tr-TR"/>
              </w:rPr>
            </w:pPr>
            <w:r>
              <w:rPr>
                <w:rFonts w:ascii="Times New Roman" w:eastAsia="Times New Roman" w:hAnsi="Times New Roman" w:cs="Times New Roman"/>
                <w:bCs/>
                <w:sz w:val="20"/>
                <w:szCs w:val="18"/>
                <w:lang w:eastAsia="tr-TR"/>
              </w:rPr>
              <w:t>%100</w:t>
            </w:r>
          </w:p>
        </w:tc>
      </w:tr>
      <w:tr w:rsidR="00286081" w:rsidRPr="00323541" w14:paraId="7B4BB098" w14:textId="77777777" w:rsidTr="000F4C50">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0779BD6B" w14:textId="77777777" w:rsidR="00286081" w:rsidRPr="00323541" w:rsidRDefault="00286081" w:rsidP="00286081">
            <w:pPr>
              <w:jc w:val="both"/>
              <w:rPr>
                <w:rFonts w:ascii="Times New Roman" w:eastAsia="Times New Roman" w:hAnsi="Times New Roman" w:cs="Times New Roman"/>
                <w:sz w:val="18"/>
                <w:szCs w:val="18"/>
                <w:lang w:eastAsia="tr-TR"/>
              </w:rPr>
            </w:pPr>
            <w:proofErr w:type="spellStart"/>
            <w:r w:rsidRPr="00323541">
              <w:rPr>
                <w:rFonts w:ascii="Times New Roman" w:eastAsia="Times New Roman" w:hAnsi="Times New Roman" w:cs="Times New Roman"/>
                <w:sz w:val="18"/>
                <w:szCs w:val="18"/>
                <w:lang w:eastAsia="tr-TR"/>
              </w:rPr>
              <w:t>İlgililik</w:t>
            </w:r>
            <w:proofErr w:type="spellEnd"/>
            <w:r w:rsidRPr="00323541">
              <w:rPr>
                <w:rFonts w:ascii="Times New Roman" w:eastAsia="Times New Roman" w:hAnsi="Times New Roman" w:cs="Times New Roman"/>
                <w:sz w:val="18"/>
                <w:szCs w:val="18"/>
                <w:lang w:eastAsia="tr-TR"/>
              </w:rPr>
              <w:t xml:space="preserve"> </w:t>
            </w:r>
          </w:p>
        </w:tc>
        <w:tc>
          <w:tcPr>
            <w:tcW w:w="6521" w:type="dxa"/>
            <w:gridSpan w:val="9"/>
            <w:tcBorders>
              <w:left w:val="single" w:sz="4" w:space="0" w:color="auto"/>
            </w:tcBorders>
            <w:vAlign w:val="center"/>
          </w:tcPr>
          <w:p w14:paraId="64646A37" w14:textId="74AF61C7" w:rsidR="00286081" w:rsidRPr="00323541" w:rsidRDefault="00286081" w:rsidP="002860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286081" w:rsidRPr="00323541" w14:paraId="598E4A15"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21C2B7A6" w14:textId="77777777" w:rsidR="00286081" w:rsidRPr="00323541" w:rsidRDefault="00286081" w:rsidP="00286081">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Etkililik</w:t>
            </w:r>
          </w:p>
        </w:tc>
        <w:tc>
          <w:tcPr>
            <w:tcW w:w="6521" w:type="dxa"/>
            <w:gridSpan w:val="9"/>
            <w:tcBorders>
              <w:left w:val="single" w:sz="4" w:space="0" w:color="auto"/>
            </w:tcBorders>
            <w:vAlign w:val="center"/>
          </w:tcPr>
          <w:p w14:paraId="460C1BAB" w14:textId="0747150B" w:rsidR="00286081" w:rsidRPr="00323541" w:rsidRDefault="00286081" w:rsidP="002860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286081" w:rsidRPr="00323541" w14:paraId="1B2F8B73" w14:textId="77777777" w:rsidTr="000F4C50">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42BCF519" w14:textId="77777777" w:rsidR="00286081" w:rsidRPr="00323541" w:rsidRDefault="00286081" w:rsidP="00286081">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 xml:space="preserve">Etkinlik </w:t>
            </w:r>
          </w:p>
        </w:tc>
        <w:tc>
          <w:tcPr>
            <w:tcW w:w="6521" w:type="dxa"/>
            <w:gridSpan w:val="9"/>
            <w:tcBorders>
              <w:left w:val="single" w:sz="4" w:space="0" w:color="auto"/>
            </w:tcBorders>
            <w:vAlign w:val="center"/>
          </w:tcPr>
          <w:p w14:paraId="6613A861" w14:textId="4CFF0350" w:rsidR="00286081" w:rsidRPr="00323541" w:rsidRDefault="00286081" w:rsidP="002860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286081" w:rsidRPr="00323541" w14:paraId="2C054A96"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0A057813" w14:textId="77777777" w:rsidR="00286081" w:rsidRPr="00323541" w:rsidRDefault="00286081" w:rsidP="00286081">
            <w:pPr>
              <w:jc w:val="both"/>
              <w:rPr>
                <w:rFonts w:ascii="Times New Roman" w:eastAsia="Times New Roman" w:hAnsi="Times New Roman" w:cs="Times New Roman"/>
                <w:sz w:val="18"/>
                <w:szCs w:val="18"/>
                <w:lang w:eastAsia="tr-TR"/>
              </w:rPr>
            </w:pPr>
            <w:r w:rsidRPr="00323541">
              <w:rPr>
                <w:rFonts w:ascii="Times New Roman" w:eastAsia="Times New Roman" w:hAnsi="Times New Roman" w:cs="Times New Roman"/>
                <w:sz w:val="18"/>
                <w:szCs w:val="18"/>
                <w:lang w:eastAsia="tr-TR"/>
              </w:rPr>
              <w:t>Sürdürülebilirlik</w:t>
            </w:r>
          </w:p>
        </w:tc>
        <w:tc>
          <w:tcPr>
            <w:tcW w:w="6521" w:type="dxa"/>
            <w:gridSpan w:val="9"/>
            <w:tcBorders>
              <w:left w:val="single" w:sz="4" w:space="0" w:color="auto"/>
            </w:tcBorders>
            <w:vAlign w:val="center"/>
          </w:tcPr>
          <w:p w14:paraId="0EDC1459" w14:textId="6E2EF65E" w:rsidR="00286081" w:rsidRPr="00323541" w:rsidRDefault="00286081" w:rsidP="002860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bl>
    <w:p w14:paraId="43D1A003" w14:textId="17CF622E" w:rsidR="006B216D" w:rsidRDefault="006B216D" w:rsidP="00436020">
      <w:pPr>
        <w:rPr>
          <w:rFonts w:cstheme="minorHAnsi"/>
          <w:sz w:val="18"/>
          <w:szCs w:val="18"/>
        </w:rPr>
      </w:pPr>
    </w:p>
    <w:p w14:paraId="4B5F57FB" w14:textId="77777777" w:rsidR="006B216D" w:rsidRDefault="006B216D" w:rsidP="00436020">
      <w:pPr>
        <w:rPr>
          <w:rFonts w:cstheme="minorHAnsi"/>
          <w:sz w:val="18"/>
          <w:szCs w:val="18"/>
        </w:rPr>
      </w:pPr>
    </w:p>
    <w:tbl>
      <w:tblPr>
        <w:tblStyle w:val="OrtaGlgeleme1-Vurgu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0"/>
        <w:gridCol w:w="1630"/>
        <w:gridCol w:w="355"/>
        <w:gridCol w:w="1275"/>
        <w:gridCol w:w="426"/>
        <w:gridCol w:w="83"/>
        <w:gridCol w:w="1121"/>
        <w:gridCol w:w="213"/>
        <w:gridCol w:w="43"/>
        <w:gridCol w:w="1800"/>
      </w:tblGrid>
      <w:tr w:rsidR="00436020" w:rsidRPr="00EC5063" w14:paraId="49F5692C" w14:textId="77777777" w:rsidTr="00AB034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830" w:type="dxa"/>
            <w:gridSpan w:val="2"/>
            <w:tcBorders>
              <w:top w:val="none" w:sz="0" w:space="0" w:color="auto"/>
              <w:left w:val="none" w:sz="0" w:space="0" w:color="auto"/>
              <w:bottom w:val="none" w:sz="0" w:space="0" w:color="auto"/>
              <w:right w:val="none" w:sz="0" w:space="0" w:color="auto"/>
            </w:tcBorders>
            <w:vAlign w:val="center"/>
            <w:hideMark/>
          </w:tcPr>
          <w:p w14:paraId="11D584D8" w14:textId="77777777" w:rsidR="00436020" w:rsidRPr="00EC5063" w:rsidRDefault="00436020" w:rsidP="000F4C50">
            <w:pPr>
              <w:rPr>
                <w:rFonts w:ascii="Times New Roman" w:eastAsia="Times New Roman" w:hAnsi="Times New Roman" w:cs="Times New Roman"/>
                <w:bCs w:val="0"/>
                <w:sz w:val="18"/>
                <w:szCs w:val="18"/>
                <w:lang w:eastAsia="tr-TR"/>
              </w:rPr>
            </w:pPr>
            <w:r w:rsidRPr="00EC5063">
              <w:rPr>
                <w:rFonts w:ascii="Times New Roman" w:eastAsia="Times New Roman" w:hAnsi="Times New Roman" w:cs="Times New Roman"/>
                <w:bCs w:val="0"/>
                <w:color w:val="auto"/>
                <w:sz w:val="18"/>
                <w:szCs w:val="18"/>
                <w:lang w:eastAsia="tr-TR"/>
              </w:rPr>
              <w:t>Amaç 2</w:t>
            </w:r>
          </w:p>
        </w:tc>
        <w:tc>
          <w:tcPr>
            <w:tcW w:w="6946" w:type="dxa"/>
            <w:gridSpan w:val="9"/>
            <w:tcBorders>
              <w:top w:val="none" w:sz="0" w:space="0" w:color="auto"/>
              <w:left w:val="none" w:sz="0" w:space="0" w:color="auto"/>
              <w:bottom w:val="none" w:sz="0" w:space="0" w:color="auto"/>
              <w:right w:val="none" w:sz="0" w:space="0" w:color="auto"/>
            </w:tcBorders>
            <w:vAlign w:val="center"/>
            <w:hideMark/>
          </w:tcPr>
          <w:p w14:paraId="47560472" w14:textId="7686D2B4" w:rsidR="00436020" w:rsidRPr="00EC5063" w:rsidRDefault="00292FC8" w:rsidP="000F4C5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090C79">
              <w:rPr>
                <w:rFonts w:ascii="Times New Roman" w:hAnsi="Times New Roman" w:cs="Times New Roman"/>
                <w:color w:val="000000" w:themeColor="text1"/>
                <w:sz w:val="20"/>
                <w:szCs w:val="20"/>
              </w:rPr>
              <w:t>Kurumsal Kapasiteyi Artırmak ve Kurum Kültürünü Güçlendirmek</w:t>
            </w:r>
          </w:p>
        </w:tc>
      </w:tr>
      <w:tr w:rsidR="00436020" w:rsidRPr="00EC5063" w14:paraId="5CA2B3E3" w14:textId="77777777" w:rsidTr="00EC506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none" w:sz="0" w:space="0" w:color="auto"/>
            </w:tcBorders>
            <w:vAlign w:val="center"/>
            <w:hideMark/>
          </w:tcPr>
          <w:p w14:paraId="66D09C11" w14:textId="77039AD4" w:rsidR="00436020" w:rsidRPr="00EC5063" w:rsidRDefault="00B3724E" w:rsidP="000F4C50">
            <w:pPr>
              <w:rPr>
                <w:rFonts w:ascii="Times New Roman" w:eastAsia="Times New Roman" w:hAnsi="Times New Roman" w:cs="Times New Roman"/>
                <w:bCs w:val="0"/>
                <w:sz w:val="18"/>
                <w:szCs w:val="18"/>
                <w:lang w:eastAsia="tr-TR"/>
              </w:rPr>
            </w:pPr>
            <w:r>
              <w:rPr>
                <w:rFonts w:ascii="Times New Roman" w:eastAsia="Times New Roman" w:hAnsi="Times New Roman" w:cs="Times New Roman"/>
                <w:bCs w:val="0"/>
                <w:sz w:val="18"/>
                <w:szCs w:val="18"/>
                <w:lang w:eastAsia="tr-TR"/>
              </w:rPr>
              <w:t>Hedef 2.3</w:t>
            </w:r>
          </w:p>
        </w:tc>
        <w:tc>
          <w:tcPr>
            <w:tcW w:w="6946" w:type="dxa"/>
            <w:gridSpan w:val="9"/>
            <w:tcBorders>
              <w:left w:val="none" w:sz="0" w:space="0" w:color="auto"/>
            </w:tcBorders>
            <w:vAlign w:val="center"/>
            <w:hideMark/>
          </w:tcPr>
          <w:p w14:paraId="6C002545" w14:textId="7DC5120B" w:rsidR="00436020" w:rsidRPr="00EC5063" w:rsidRDefault="00F362C7"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sz w:val="18"/>
                <w:szCs w:val="18"/>
                <w:lang w:eastAsia="tr-TR"/>
              </w:rPr>
              <w:t>2028</w:t>
            </w:r>
            <w:r w:rsidR="00436020" w:rsidRPr="00EC5063">
              <w:rPr>
                <w:rFonts w:ascii="Times New Roman" w:eastAsia="Times New Roman" w:hAnsi="Times New Roman" w:cs="Times New Roman"/>
                <w:sz w:val="18"/>
                <w:szCs w:val="18"/>
                <w:lang w:eastAsia="tr-TR"/>
              </w:rPr>
              <w:t xml:space="preserve"> yılı sonuna kadar bilişim altyapısını güçlendirmek.</w:t>
            </w:r>
          </w:p>
        </w:tc>
      </w:tr>
      <w:tr w:rsidR="00436020" w:rsidRPr="00EC5063" w14:paraId="6901C9B3" w14:textId="77777777" w:rsidTr="00EC5063">
        <w:trPr>
          <w:cnfStyle w:val="000000010000" w:firstRow="0" w:lastRow="0" w:firstColumn="0" w:lastColumn="0" w:oddVBand="0" w:evenVBand="0" w:oddHBand="0" w:evenHBand="1"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68DBF3FD" w14:textId="0C2ED940" w:rsidR="00436020" w:rsidRPr="00EC5063" w:rsidRDefault="00436020" w:rsidP="000F4C50">
            <w:pPr>
              <w:rPr>
                <w:rFonts w:ascii="Times New Roman" w:eastAsia="Times New Roman" w:hAnsi="Times New Roman" w:cs="Times New Roman"/>
                <w:bCs w:val="0"/>
                <w:sz w:val="18"/>
                <w:szCs w:val="18"/>
                <w:lang w:eastAsia="tr-TR"/>
              </w:rPr>
            </w:pPr>
            <w:r w:rsidRPr="00EC5063">
              <w:rPr>
                <w:rFonts w:ascii="Times New Roman" w:eastAsia="Times New Roman" w:hAnsi="Times New Roman" w:cs="Times New Roman"/>
                <w:bCs w:val="0"/>
                <w:sz w:val="18"/>
                <w:szCs w:val="18"/>
                <w:lang w:eastAsia="tr-TR"/>
              </w:rPr>
              <w:t xml:space="preserve">Hedef </w:t>
            </w:r>
            <w:r w:rsidR="00B3724E">
              <w:rPr>
                <w:rFonts w:ascii="Times New Roman" w:eastAsia="Times New Roman" w:hAnsi="Times New Roman" w:cs="Times New Roman"/>
                <w:bCs w:val="0"/>
                <w:sz w:val="18"/>
                <w:szCs w:val="18"/>
                <w:lang w:eastAsia="tr-TR"/>
              </w:rPr>
              <w:t>2.3</w:t>
            </w:r>
            <w:r w:rsidRPr="00EC5063">
              <w:rPr>
                <w:rFonts w:ascii="Times New Roman" w:eastAsia="Times New Roman" w:hAnsi="Times New Roman" w:cs="Times New Roman"/>
                <w:bCs w:val="0"/>
                <w:sz w:val="18"/>
                <w:szCs w:val="18"/>
                <w:lang w:eastAsia="tr-TR"/>
              </w:rPr>
              <w:t xml:space="preserve"> Performansı</w:t>
            </w:r>
          </w:p>
        </w:tc>
        <w:tc>
          <w:tcPr>
            <w:tcW w:w="6946" w:type="dxa"/>
            <w:gridSpan w:val="9"/>
            <w:tcBorders>
              <w:left w:val="single" w:sz="4" w:space="0" w:color="auto"/>
            </w:tcBorders>
            <w:vAlign w:val="center"/>
          </w:tcPr>
          <w:p w14:paraId="5B550DDD" w14:textId="6BD8201C" w:rsidR="00436020" w:rsidRPr="00EC5063" w:rsidRDefault="00436020" w:rsidP="00AB034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Cs/>
                <w:sz w:val="18"/>
                <w:szCs w:val="18"/>
                <w:lang w:eastAsia="tr-TR"/>
              </w:rPr>
              <w:t>%100</w:t>
            </w:r>
          </w:p>
        </w:tc>
      </w:tr>
      <w:tr w:rsidR="00436020" w:rsidRPr="00EC5063" w14:paraId="6CBD73BB" w14:textId="77777777" w:rsidTr="00AB034A">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04A3BFE2" w14:textId="77777777" w:rsidR="00436020" w:rsidRPr="00EC5063" w:rsidRDefault="00436020" w:rsidP="000F4C50">
            <w:pPr>
              <w:rPr>
                <w:rFonts w:ascii="Times New Roman" w:eastAsia="Times New Roman" w:hAnsi="Times New Roman" w:cs="Times New Roman"/>
                <w:bCs w:val="0"/>
                <w:sz w:val="18"/>
                <w:szCs w:val="18"/>
                <w:lang w:eastAsia="tr-TR"/>
              </w:rPr>
            </w:pPr>
            <w:r w:rsidRPr="00EC5063">
              <w:rPr>
                <w:rFonts w:ascii="Times New Roman" w:eastAsia="Times New Roman" w:hAnsi="Times New Roman" w:cs="Times New Roman"/>
                <w:bCs w:val="0"/>
                <w:sz w:val="18"/>
                <w:szCs w:val="18"/>
                <w:lang w:eastAsia="tr-TR"/>
              </w:rPr>
              <w:t>Sorumlu Birim</w:t>
            </w:r>
          </w:p>
        </w:tc>
        <w:tc>
          <w:tcPr>
            <w:tcW w:w="6946" w:type="dxa"/>
            <w:gridSpan w:val="9"/>
            <w:tcBorders>
              <w:left w:val="single" w:sz="4" w:space="0" w:color="auto"/>
            </w:tcBorders>
            <w:vAlign w:val="center"/>
          </w:tcPr>
          <w:p w14:paraId="1904EB24" w14:textId="77777777" w:rsidR="00436020" w:rsidRPr="00EC5063" w:rsidRDefault="00436020"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sz w:val="18"/>
                <w:szCs w:val="18"/>
                <w:lang w:eastAsia="tr-TR"/>
              </w:rPr>
              <w:t>Bilgi İşlem Daire Başkanlığı</w:t>
            </w:r>
          </w:p>
        </w:tc>
      </w:tr>
      <w:tr w:rsidR="00436020" w:rsidRPr="00EC5063" w14:paraId="052066E8" w14:textId="77777777" w:rsidTr="00EC5063">
        <w:trPr>
          <w:cnfStyle w:val="000000010000" w:firstRow="0" w:lastRow="0" w:firstColumn="0" w:lastColumn="0" w:oddVBand="0" w:evenVBand="0" w:oddHBand="0" w:evenHBand="1"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3B0DBADB" w14:textId="77777777" w:rsidR="00436020" w:rsidRPr="00EC5063" w:rsidRDefault="00436020" w:rsidP="000F4C50">
            <w:pPr>
              <w:rPr>
                <w:rFonts w:ascii="Times New Roman" w:eastAsia="Times New Roman" w:hAnsi="Times New Roman" w:cs="Times New Roman"/>
                <w:sz w:val="18"/>
                <w:szCs w:val="18"/>
                <w:lang w:eastAsia="tr-TR"/>
              </w:rPr>
            </w:pPr>
            <w:r w:rsidRPr="00EC5063">
              <w:rPr>
                <w:rFonts w:ascii="Times New Roman" w:eastAsia="Times New Roman" w:hAnsi="Times New Roman" w:cs="Times New Roman"/>
                <w:bCs w:val="0"/>
                <w:sz w:val="18"/>
                <w:szCs w:val="18"/>
                <w:lang w:eastAsia="tr-TR"/>
              </w:rPr>
              <w:t>Hedefe İlişkin Sapmanın Nedeni</w:t>
            </w:r>
          </w:p>
        </w:tc>
        <w:tc>
          <w:tcPr>
            <w:tcW w:w="6946" w:type="dxa"/>
            <w:gridSpan w:val="9"/>
            <w:tcBorders>
              <w:left w:val="single" w:sz="4" w:space="0" w:color="auto"/>
            </w:tcBorders>
            <w:vAlign w:val="center"/>
          </w:tcPr>
          <w:p w14:paraId="18C62905" w14:textId="2D8956DD" w:rsidR="00436020" w:rsidRPr="00EC5063" w:rsidRDefault="008B61E3" w:rsidP="000F4C50">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sidRPr="00DE0355">
              <w:rPr>
                <w:rFonts w:ascii="Times New Roman" w:hAnsi="Times New Roman" w:cs="Times New Roman"/>
                <w:sz w:val="20"/>
                <w:szCs w:val="18"/>
              </w:rPr>
              <w:t>Hedefe ilişkin bir sapma bulunmamaktadır.</w:t>
            </w:r>
          </w:p>
        </w:tc>
      </w:tr>
      <w:tr w:rsidR="00436020" w:rsidRPr="00EC5063" w14:paraId="01BBA49C" w14:textId="77777777" w:rsidTr="00A91527">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47188DB3" w14:textId="77777777" w:rsidR="00436020" w:rsidRPr="00EC5063" w:rsidRDefault="00436020" w:rsidP="000F4C50">
            <w:pPr>
              <w:rPr>
                <w:rFonts w:ascii="Times New Roman" w:eastAsia="Times New Roman" w:hAnsi="Times New Roman" w:cs="Times New Roman"/>
                <w:sz w:val="18"/>
                <w:szCs w:val="18"/>
                <w:lang w:eastAsia="tr-TR"/>
              </w:rPr>
            </w:pPr>
            <w:r w:rsidRPr="00EC5063">
              <w:rPr>
                <w:rFonts w:ascii="Times New Roman" w:eastAsia="Times New Roman" w:hAnsi="Times New Roman" w:cs="Times New Roman"/>
                <w:bCs w:val="0"/>
                <w:sz w:val="18"/>
                <w:szCs w:val="18"/>
                <w:lang w:eastAsia="tr-TR"/>
              </w:rPr>
              <w:t>Hedefe İlişkin Alınacak Önlemler</w:t>
            </w:r>
          </w:p>
        </w:tc>
        <w:tc>
          <w:tcPr>
            <w:tcW w:w="6946" w:type="dxa"/>
            <w:gridSpan w:val="9"/>
            <w:tcBorders>
              <w:left w:val="single" w:sz="4" w:space="0" w:color="auto"/>
            </w:tcBorders>
            <w:vAlign w:val="center"/>
          </w:tcPr>
          <w:p w14:paraId="1400E771" w14:textId="5B934318" w:rsidR="008B61E3" w:rsidRPr="008B61E3" w:rsidRDefault="008B61E3" w:rsidP="000F4C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Pr>
                <w:rFonts w:ascii="Times New Roman" w:hAnsi="Times New Roman" w:cs="Times New Roman"/>
                <w:sz w:val="20"/>
                <w:szCs w:val="18"/>
              </w:rPr>
              <w:t>İzleme</w:t>
            </w:r>
            <w:r w:rsidRPr="00DE0355">
              <w:rPr>
                <w:rFonts w:ascii="Times New Roman" w:hAnsi="Times New Roman" w:cs="Times New Roman"/>
                <w:sz w:val="20"/>
                <w:szCs w:val="18"/>
              </w:rPr>
              <w:t xml:space="preserve"> döneminde belirlenen hedef başarı ile tamamlanmış olup ek bir önleme ihtiyaç duyulmamaktadır.</w:t>
            </w:r>
          </w:p>
        </w:tc>
      </w:tr>
      <w:tr w:rsidR="00436020" w:rsidRPr="00EC5063" w14:paraId="033DC515" w14:textId="77777777" w:rsidTr="00AB034A">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hideMark/>
          </w:tcPr>
          <w:p w14:paraId="16A69DE3" w14:textId="77777777" w:rsidR="00436020" w:rsidRPr="00EC5063" w:rsidRDefault="00436020" w:rsidP="000F4C50">
            <w:pPr>
              <w:rPr>
                <w:rFonts w:ascii="Times New Roman" w:eastAsia="Times New Roman" w:hAnsi="Times New Roman" w:cs="Times New Roman"/>
                <w:b w:val="0"/>
                <w:sz w:val="18"/>
                <w:szCs w:val="18"/>
                <w:lang w:eastAsia="tr-TR"/>
              </w:rPr>
            </w:pPr>
            <w:r w:rsidRPr="00EC5063">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1103BD33" w14:textId="77777777" w:rsidR="00436020" w:rsidRPr="00EC5063" w:rsidRDefault="00436020" w:rsidP="000F4C5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EC5063">
              <w:rPr>
                <w:rFonts w:ascii="Times New Roman" w:eastAsia="Times New Roman" w:hAnsi="Times New Roman" w:cs="Times New Roman"/>
                <w:b/>
                <w:bCs/>
                <w:sz w:val="18"/>
                <w:szCs w:val="18"/>
                <w:lang w:eastAsia="tr-TR"/>
              </w:rPr>
              <w:t>Hedefe Etkisi (%)</w:t>
            </w:r>
          </w:p>
        </w:tc>
        <w:tc>
          <w:tcPr>
            <w:tcW w:w="1985" w:type="dxa"/>
            <w:gridSpan w:val="2"/>
            <w:tcBorders>
              <w:left w:val="single" w:sz="4" w:space="0" w:color="auto"/>
              <w:right w:val="single" w:sz="4" w:space="0" w:color="auto"/>
            </w:tcBorders>
            <w:hideMark/>
          </w:tcPr>
          <w:p w14:paraId="577E0CB1" w14:textId="77777777" w:rsidR="00436020" w:rsidRPr="00EC5063" w:rsidRDefault="00436020" w:rsidP="000F4C5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Plan Dönemi Başlangıç Değeri</w:t>
            </w:r>
          </w:p>
        </w:tc>
        <w:tc>
          <w:tcPr>
            <w:tcW w:w="1701" w:type="dxa"/>
            <w:gridSpan w:val="2"/>
            <w:tcBorders>
              <w:left w:val="single" w:sz="4" w:space="0" w:color="auto"/>
              <w:right w:val="single" w:sz="4" w:space="0" w:color="auto"/>
            </w:tcBorders>
            <w:hideMark/>
          </w:tcPr>
          <w:p w14:paraId="19B9C0DD" w14:textId="77777777" w:rsidR="00436020" w:rsidRPr="00EC5063" w:rsidRDefault="00436020" w:rsidP="000F4C5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Yılsonu Hedeflenen Değer</w:t>
            </w:r>
          </w:p>
        </w:tc>
        <w:tc>
          <w:tcPr>
            <w:tcW w:w="1417" w:type="dxa"/>
            <w:gridSpan w:val="3"/>
            <w:tcBorders>
              <w:left w:val="single" w:sz="4" w:space="0" w:color="auto"/>
              <w:right w:val="single" w:sz="4" w:space="0" w:color="auto"/>
            </w:tcBorders>
            <w:hideMark/>
          </w:tcPr>
          <w:p w14:paraId="06289A9B" w14:textId="77777777" w:rsidR="00436020" w:rsidRPr="00EC5063" w:rsidRDefault="00436020" w:rsidP="000F4C5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Gerçekleşme Değeri</w:t>
            </w:r>
          </w:p>
        </w:tc>
        <w:tc>
          <w:tcPr>
            <w:tcW w:w="1843" w:type="dxa"/>
            <w:gridSpan w:val="2"/>
            <w:tcBorders>
              <w:left w:val="single" w:sz="4" w:space="0" w:color="auto"/>
            </w:tcBorders>
            <w:hideMark/>
          </w:tcPr>
          <w:p w14:paraId="5EBFE840" w14:textId="77777777" w:rsidR="00436020" w:rsidRPr="00EC5063" w:rsidRDefault="00436020" w:rsidP="000F4C5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Performans</w:t>
            </w:r>
          </w:p>
        </w:tc>
      </w:tr>
      <w:tr w:rsidR="00D920CD" w:rsidRPr="00EC5063" w14:paraId="414CCF45" w14:textId="77777777" w:rsidTr="000F4C50">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right w:val="single" w:sz="4" w:space="0" w:color="auto"/>
            </w:tcBorders>
            <w:hideMark/>
          </w:tcPr>
          <w:p w14:paraId="73BE6455" w14:textId="7F25D390" w:rsidR="00D920CD" w:rsidRPr="00EC5063" w:rsidRDefault="00D920CD" w:rsidP="00D920CD">
            <w:pPr>
              <w:jc w:val="both"/>
              <w:rPr>
                <w:rFonts w:ascii="Times New Roman" w:eastAsia="Times New Roman" w:hAnsi="Times New Roman" w:cs="Times New Roman"/>
                <w:b w:val="0"/>
                <w:sz w:val="18"/>
                <w:szCs w:val="18"/>
                <w:lang w:eastAsia="tr-TR"/>
              </w:rPr>
            </w:pPr>
            <w:r>
              <w:rPr>
                <w:rFonts w:ascii="Times New Roman" w:hAnsi="Times New Roman" w:cs="Times New Roman"/>
                <w:color w:val="000000" w:themeColor="text1"/>
                <w:sz w:val="20"/>
                <w:szCs w:val="20"/>
              </w:rPr>
              <w:t xml:space="preserve">PG2.3.1 </w:t>
            </w:r>
            <w:r w:rsidRPr="00090C79">
              <w:rPr>
                <w:rFonts w:ascii="Times New Roman" w:hAnsi="Times New Roman" w:cs="Times New Roman"/>
                <w:color w:val="000000" w:themeColor="text1"/>
                <w:sz w:val="20"/>
                <w:szCs w:val="20"/>
              </w:rPr>
              <w:t xml:space="preserve">Sistem altyapısının güçlendirmesi </w:t>
            </w:r>
            <w:r>
              <w:rPr>
                <w:rFonts w:ascii="Times New Roman" w:hAnsi="Times New Roman" w:cs="Times New Roman"/>
                <w:color w:val="000000" w:themeColor="text1"/>
                <w:sz w:val="20"/>
                <w:szCs w:val="20"/>
              </w:rPr>
              <w:t>çalışmalarının tamamlanma oranı*</w:t>
            </w:r>
          </w:p>
        </w:tc>
        <w:tc>
          <w:tcPr>
            <w:tcW w:w="850" w:type="dxa"/>
            <w:tcBorders>
              <w:bottom w:val="single" w:sz="4" w:space="0" w:color="auto"/>
              <w:right w:val="single" w:sz="4" w:space="0" w:color="auto"/>
            </w:tcBorders>
          </w:tcPr>
          <w:p w14:paraId="440B8C31" w14:textId="77777777" w:rsidR="00D920CD" w:rsidRDefault="00D920CD" w:rsidP="008B6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A1C0970" w14:textId="0A0DFB96" w:rsidR="00D920CD" w:rsidRPr="00EC5063" w:rsidRDefault="00D920CD"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%30</w:t>
            </w:r>
          </w:p>
        </w:tc>
        <w:tc>
          <w:tcPr>
            <w:tcW w:w="1985" w:type="dxa"/>
            <w:gridSpan w:val="2"/>
            <w:tcBorders>
              <w:left w:val="single" w:sz="4" w:space="0" w:color="auto"/>
              <w:bottom w:val="single" w:sz="4" w:space="0" w:color="auto"/>
              <w:right w:val="single" w:sz="4" w:space="0" w:color="auto"/>
            </w:tcBorders>
          </w:tcPr>
          <w:p w14:paraId="2C01A6FE" w14:textId="77777777" w:rsidR="00D920CD" w:rsidRDefault="00D920CD" w:rsidP="008B6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0A3087F" w14:textId="56701EEF" w:rsidR="00D920CD" w:rsidRPr="00EC5063" w:rsidRDefault="00D920CD"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%30</w:t>
            </w:r>
          </w:p>
        </w:tc>
        <w:tc>
          <w:tcPr>
            <w:tcW w:w="1701" w:type="dxa"/>
            <w:gridSpan w:val="2"/>
            <w:tcBorders>
              <w:left w:val="single" w:sz="4" w:space="0" w:color="auto"/>
              <w:bottom w:val="single" w:sz="4" w:space="0" w:color="auto"/>
              <w:right w:val="single" w:sz="4" w:space="0" w:color="auto"/>
            </w:tcBorders>
          </w:tcPr>
          <w:p w14:paraId="3F960962" w14:textId="77777777" w:rsidR="00D920CD" w:rsidRDefault="00D920CD" w:rsidP="008B6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989BED0" w14:textId="79F2B809" w:rsidR="00D920CD" w:rsidRPr="00EC5063" w:rsidRDefault="00D920CD"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%50</w:t>
            </w:r>
          </w:p>
        </w:tc>
        <w:tc>
          <w:tcPr>
            <w:tcW w:w="1417" w:type="dxa"/>
            <w:gridSpan w:val="3"/>
            <w:tcBorders>
              <w:left w:val="single" w:sz="4" w:space="0" w:color="auto"/>
              <w:bottom w:val="single" w:sz="4" w:space="0" w:color="auto"/>
              <w:right w:val="single" w:sz="4" w:space="0" w:color="auto"/>
            </w:tcBorders>
            <w:vAlign w:val="center"/>
          </w:tcPr>
          <w:p w14:paraId="546A00C3" w14:textId="2DEDDD8F" w:rsidR="00D920CD" w:rsidRPr="00EC5063" w:rsidRDefault="008B61E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%50</w:t>
            </w:r>
          </w:p>
        </w:tc>
        <w:tc>
          <w:tcPr>
            <w:tcW w:w="1843" w:type="dxa"/>
            <w:gridSpan w:val="2"/>
            <w:tcBorders>
              <w:left w:val="single" w:sz="4" w:space="0" w:color="auto"/>
              <w:bottom w:val="single" w:sz="4" w:space="0" w:color="auto"/>
            </w:tcBorders>
            <w:vAlign w:val="center"/>
          </w:tcPr>
          <w:p w14:paraId="01AC1275" w14:textId="55CCE40D" w:rsidR="00D920CD" w:rsidRPr="00EC5063" w:rsidRDefault="008B61E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%100</w:t>
            </w:r>
          </w:p>
        </w:tc>
      </w:tr>
      <w:tr w:rsidR="008B61E3" w:rsidRPr="00EC5063" w14:paraId="25A382F2" w14:textId="77777777" w:rsidTr="00AB034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3AB86FD2" w14:textId="77777777" w:rsidR="008B61E3" w:rsidRPr="00EC5063" w:rsidRDefault="008B61E3" w:rsidP="008B61E3">
            <w:pPr>
              <w:jc w:val="both"/>
              <w:rPr>
                <w:rFonts w:ascii="Times New Roman" w:eastAsia="Times New Roman" w:hAnsi="Times New Roman" w:cs="Times New Roman"/>
                <w:sz w:val="18"/>
                <w:szCs w:val="18"/>
                <w:lang w:eastAsia="tr-TR"/>
              </w:rPr>
            </w:pPr>
            <w:proofErr w:type="spellStart"/>
            <w:r w:rsidRPr="00EC5063">
              <w:rPr>
                <w:rFonts w:ascii="Times New Roman" w:eastAsia="Times New Roman" w:hAnsi="Times New Roman" w:cs="Times New Roman"/>
                <w:sz w:val="18"/>
                <w:szCs w:val="18"/>
                <w:lang w:eastAsia="tr-TR"/>
              </w:rPr>
              <w:t>İlgililik</w:t>
            </w:r>
            <w:proofErr w:type="spellEnd"/>
            <w:r w:rsidRPr="00EC5063">
              <w:rPr>
                <w:rFonts w:ascii="Times New Roman" w:eastAsia="Times New Roman" w:hAnsi="Times New Roman" w:cs="Times New Roman"/>
                <w:sz w:val="18"/>
                <w:szCs w:val="18"/>
                <w:lang w:eastAsia="tr-TR"/>
              </w:rPr>
              <w:t xml:space="preserve"> </w:t>
            </w:r>
          </w:p>
        </w:tc>
        <w:tc>
          <w:tcPr>
            <w:tcW w:w="6946" w:type="dxa"/>
            <w:gridSpan w:val="9"/>
            <w:tcBorders>
              <w:left w:val="single" w:sz="4" w:space="0" w:color="auto"/>
            </w:tcBorders>
            <w:vAlign w:val="center"/>
          </w:tcPr>
          <w:p w14:paraId="50A6AF64" w14:textId="1DE0485E" w:rsidR="008B61E3" w:rsidRPr="00EC5063" w:rsidRDefault="008B61E3" w:rsidP="008B61E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Tespit ve belirlenen ihtiyaçlarda hedef ve performans göstergelerini etkileyecek bir değişiklik olmamıştır.</w:t>
            </w:r>
          </w:p>
        </w:tc>
      </w:tr>
      <w:tr w:rsidR="008B61E3" w:rsidRPr="00EC5063" w14:paraId="5D84A731" w14:textId="77777777" w:rsidTr="00AB034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0CE33BCF" w14:textId="77777777" w:rsidR="008B61E3" w:rsidRPr="00EC5063" w:rsidRDefault="008B61E3" w:rsidP="008B61E3">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Etkililik</w:t>
            </w:r>
          </w:p>
        </w:tc>
        <w:tc>
          <w:tcPr>
            <w:tcW w:w="6946" w:type="dxa"/>
            <w:gridSpan w:val="9"/>
            <w:tcBorders>
              <w:left w:val="single" w:sz="4" w:space="0" w:color="auto"/>
            </w:tcBorders>
            <w:vAlign w:val="center"/>
          </w:tcPr>
          <w:p w14:paraId="047A2907" w14:textId="2AD7FA2F" w:rsidR="008B61E3" w:rsidRPr="00EC5063" w:rsidRDefault="008B61E3" w:rsidP="008B61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2024 yılı için Sistem altyapısının güçlendirilmesi hedefi kapsamında Doğubayazıt kampüsünde kurulan Felaket Kurtarma Merkezi ile </w:t>
            </w:r>
            <w:r w:rsidR="00292FC8">
              <w:rPr>
                <w:rFonts w:ascii="Times New Roman" w:eastAsia="Times New Roman" w:hAnsi="Times New Roman" w:cs="Times New Roman"/>
                <w:color w:val="000000"/>
                <w:sz w:val="18"/>
                <w:szCs w:val="18"/>
                <w:lang w:eastAsia="tr-TR"/>
              </w:rPr>
              <w:t>hedefe ulaşılmıştır</w:t>
            </w:r>
            <w:r>
              <w:rPr>
                <w:rFonts w:ascii="Times New Roman" w:eastAsia="Times New Roman" w:hAnsi="Times New Roman" w:cs="Times New Roman"/>
                <w:color w:val="000000"/>
                <w:sz w:val="18"/>
                <w:szCs w:val="18"/>
                <w:lang w:eastAsia="tr-TR"/>
              </w:rPr>
              <w:t xml:space="preserve">. 2025 için </w:t>
            </w:r>
            <w:r w:rsidR="002C54EF">
              <w:rPr>
                <w:rFonts w:ascii="Times New Roman" w:eastAsia="Times New Roman" w:hAnsi="Times New Roman" w:cs="Times New Roman"/>
                <w:color w:val="000000"/>
                <w:sz w:val="18"/>
                <w:szCs w:val="18"/>
                <w:lang w:eastAsia="tr-TR"/>
              </w:rPr>
              <w:t xml:space="preserve">Sanallaştırma, Yedekleme, </w:t>
            </w:r>
            <w:proofErr w:type="spellStart"/>
            <w:r w:rsidR="002C54EF">
              <w:rPr>
                <w:rFonts w:ascii="Times New Roman" w:eastAsia="Times New Roman" w:hAnsi="Times New Roman" w:cs="Times New Roman"/>
                <w:color w:val="000000"/>
                <w:sz w:val="18"/>
                <w:szCs w:val="18"/>
                <w:lang w:eastAsia="tr-TR"/>
              </w:rPr>
              <w:t>Loglama</w:t>
            </w:r>
            <w:proofErr w:type="spellEnd"/>
            <w:r>
              <w:rPr>
                <w:rFonts w:ascii="Times New Roman" w:eastAsia="Times New Roman" w:hAnsi="Times New Roman" w:cs="Times New Roman"/>
                <w:color w:val="000000"/>
                <w:sz w:val="18"/>
                <w:szCs w:val="18"/>
                <w:lang w:eastAsia="tr-TR"/>
              </w:rPr>
              <w:t xml:space="preserve"> Yazılımlarında lisans güncellemeleri yapılacaktır. 2026 için tüm kenar </w:t>
            </w:r>
            <w:proofErr w:type="spellStart"/>
            <w:r>
              <w:rPr>
                <w:rFonts w:ascii="Times New Roman" w:eastAsia="Times New Roman" w:hAnsi="Times New Roman" w:cs="Times New Roman"/>
                <w:color w:val="000000"/>
                <w:sz w:val="18"/>
                <w:szCs w:val="18"/>
                <w:lang w:eastAsia="tr-TR"/>
              </w:rPr>
              <w:t>switchlerin</w:t>
            </w:r>
            <w:proofErr w:type="spellEnd"/>
            <w:r>
              <w:rPr>
                <w:rFonts w:ascii="Times New Roman" w:eastAsia="Times New Roman" w:hAnsi="Times New Roman" w:cs="Times New Roman"/>
                <w:color w:val="000000"/>
                <w:sz w:val="18"/>
                <w:szCs w:val="18"/>
                <w:lang w:eastAsia="tr-TR"/>
              </w:rPr>
              <w:t xml:space="preserve"> 1000 </w:t>
            </w:r>
            <w:proofErr w:type="spellStart"/>
            <w:r>
              <w:rPr>
                <w:rFonts w:ascii="Times New Roman" w:eastAsia="Times New Roman" w:hAnsi="Times New Roman" w:cs="Times New Roman"/>
                <w:color w:val="000000"/>
                <w:sz w:val="18"/>
                <w:szCs w:val="18"/>
                <w:lang w:eastAsia="tr-TR"/>
              </w:rPr>
              <w:t>mbps</w:t>
            </w:r>
            <w:proofErr w:type="spellEnd"/>
            <w:r>
              <w:rPr>
                <w:rFonts w:ascii="Times New Roman" w:eastAsia="Times New Roman" w:hAnsi="Times New Roman" w:cs="Times New Roman"/>
                <w:color w:val="000000"/>
                <w:sz w:val="18"/>
                <w:szCs w:val="18"/>
                <w:lang w:eastAsia="tr-TR"/>
              </w:rPr>
              <w:t xml:space="preserve"> hızı destekleyecek şekilde güncellemeyle hedefe ulaşılacaktır. 2027 yılı için Storage sistemlerin kapasite artırımları ile hedefe ulaşılacaktır. 2028 yılı için </w:t>
            </w:r>
            <w:proofErr w:type="spellStart"/>
            <w:r>
              <w:rPr>
                <w:rFonts w:ascii="Times New Roman" w:eastAsia="Times New Roman" w:hAnsi="Times New Roman" w:cs="Times New Roman"/>
                <w:color w:val="000000"/>
                <w:sz w:val="18"/>
                <w:szCs w:val="18"/>
                <w:lang w:eastAsia="tr-TR"/>
              </w:rPr>
              <w:t>Switchler</w:t>
            </w:r>
            <w:proofErr w:type="spellEnd"/>
            <w:r>
              <w:rPr>
                <w:rFonts w:ascii="Times New Roman" w:eastAsia="Times New Roman" w:hAnsi="Times New Roman" w:cs="Times New Roman"/>
                <w:color w:val="000000"/>
                <w:sz w:val="18"/>
                <w:szCs w:val="18"/>
                <w:lang w:eastAsia="tr-TR"/>
              </w:rPr>
              <w:t xml:space="preserve"> için Merkezi yönetim yazılım lisansı alımı ve </w:t>
            </w:r>
            <w:proofErr w:type="spellStart"/>
            <w:r>
              <w:rPr>
                <w:rFonts w:ascii="Times New Roman" w:eastAsia="Times New Roman" w:hAnsi="Times New Roman" w:cs="Times New Roman"/>
                <w:color w:val="000000"/>
                <w:sz w:val="18"/>
                <w:szCs w:val="18"/>
                <w:lang w:eastAsia="tr-TR"/>
              </w:rPr>
              <w:t>Wmware</w:t>
            </w:r>
            <w:proofErr w:type="spellEnd"/>
            <w:r>
              <w:rPr>
                <w:rFonts w:ascii="Times New Roman" w:eastAsia="Times New Roman" w:hAnsi="Times New Roman" w:cs="Times New Roman"/>
                <w:color w:val="000000"/>
                <w:sz w:val="18"/>
                <w:szCs w:val="18"/>
                <w:lang w:eastAsia="tr-TR"/>
              </w:rPr>
              <w:t xml:space="preserve"> Sanallaştırma yedekleme sistemlerinin yazılım alımlarıyla Sistem altyapısının güçlendirilmesi hedefine ulaşılacaktır. </w:t>
            </w:r>
          </w:p>
        </w:tc>
      </w:tr>
      <w:tr w:rsidR="008B61E3" w:rsidRPr="00EC5063" w14:paraId="69747293" w14:textId="77777777" w:rsidTr="00AB034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450EDEBD" w14:textId="77777777" w:rsidR="008B61E3" w:rsidRPr="00EC5063" w:rsidRDefault="008B61E3" w:rsidP="008B61E3">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 xml:space="preserve">Etkinlik </w:t>
            </w:r>
          </w:p>
        </w:tc>
        <w:tc>
          <w:tcPr>
            <w:tcW w:w="6946" w:type="dxa"/>
            <w:gridSpan w:val="9"/>
            <w:tcBorders>
              <w:left w:val="single" w:sz="4" w:space="0" w:color="auto"/>
            </w:tcBorders>
            <w:vAlign w:val="center"/>
          </w:tcPr>
          <w:p w14:paraId="6683CDA0" w14:textId="31A86545" w:rsidR="008B61E3" w:rsidRPr="00EC5063" w:rsidRDefault="008B61E3" w:rsidP="008B61E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Döviz kuru nedeniyle gösterge değerlerine ulaşılırken öngörülemeyen maliyetler ortaya çıkmışsa da ilave ödeneklerle 2024 yılı için hedefe ulaşılmıştır. Maliyet tablosunda döviz kuru, enflasyonist ortam sebebiyle maliyetlerde değişiklik ihtiyacı oluşacaktır. Yüksek maliyetler sebebiyle hedef ve performans göstergesi değerlerinde herhangi bir değişiklik ihtiyacı oluşmamıştır. </w:t>
            </w:r>
          </w:p>
        </w:tc>
      </w:tr>
      <w:tr w:rsidR="008B61E3" w:rsidRPr="00EC5063" w14:paraId="3CCDFA37" w14:textId="77777777" w:rsidTr="00AB034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335C707B" w14:textId="77777777" w:rsidR="008B61E3" w:rsidRPr="00EC5063" w:rsidRDefault="008B61E3" w:rsidP="008B61E3">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Sürdürülebilirlik</w:t>
            </w:r>
          </w:p>
        </w:tc>
        <w:tc>
          <w:tcPr>
            <w:tcW w:w="6946" w:type="dxa"/>
            <w:gridSpan w:val="9"/>
            <w:tcBorders>
              <w:left w:val="single" w:sz="4" w:space="0" w:color="auto"/>
            </w:tcBorders>
            <w:vAlign w:val="center"/>
          </w:tcPr>
          <w:p w14:paraId="7C53FAEB" w14:textId="644EED4C" w:rsidR="008B61E3" w:rsidRPr="00EC5063" w:rsidRDefault="008B61E3" w:rsidP="008B61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2024 yılı için Stratejik planda yer verilen hedefe ulaşılmıştır. Ulaşılan hedef ile riskler ortadan kaldırılmıştır. </w:t>
            </w:r>
            <w:r w:rsidR="00135895">
              <w:rPr>
                <w:rFonts w:ascii="Times New Roman" w:eastAsia="Times New Roman" w:hAnsi="Times New Roman" w:cs="Times New Roman"/>
                <w:color w:val="000000"/>
                <w:sz w:val="18"/>
                <w:szCs w:val="18"/>
                <w:lang w:eastAsia="tr-TR"/>
              </w:rPr>
              <w:t xml:space="preserve">Çevresel, yasal </w:t>
            </w:r>
            <w:r>
              <w:rPr>
                <w:rFonts w:ascii="Times New Roman" w:eastAsia="Times New Roman" w:hAnsi="Times New Roman" w:cs="Times New Roman"/>
                <w:color w:val="000000"/>
                <w:sz w:val="18"/>
                <w:szCs w:val="18"/>
                <w:lang w:eastAsia="tr-TR"/>
              </w:rPr>
              <w:t xml:space="preserve">ve kurumsal risklerin </w:t>
            </w:r>
            <w:r w:rsidR="00A465C0">
              <w:rPr>
                <w:rFonts w:ascii="Times New Roman" w:eastAsia="Times New Roman" w:hAnsi="Times New Roman" w:cs="Times New Roman"/>
                <w:color w:val="000000"/>
                <w:sz w:val="18"/>
                <w:szCs w:val="18"/>
                <w:lang w:eastAsia="tr-TR"/>
              </w:rPr>
              <w:t>oluşmaması, oluşsa</w:t>
            </w:r>
            <w:r w:rsidR="00135895">
              <w:rPr>
                <w:rFonts w:ascii="Times New Roman" w:eastAsia="Times New Roman" w:hAnsi="Times New Roman" w:cs="Times New Roman"/>
                <w:color w:val="000000"/>
                <w:sz w:val="18"/>
                <w:szCs w:val="18"/>
                <w:lang w:eastAsia="tr-TR"/>
              </w:rPr>
              <w:t xml:space="preserve"> </w:t>
            </w:r>
            <w:r>
              <w:rPr>
                <w:rFonts w:ascii="Times New Roman" w:eastAsia="Times New Roman" w:hAnsi="Times New Roman" w:cs="Times New Roman"/>
                <w:color w:val="000000"/>
                <w:sz w:val="18"/>
                <w:szCs w:val="18"/>
                <w:lang w:eastAsia="tr-TR"/>
              </w:rPr>
              <w:t>da bundan etkilenmeden sistemsel sürdürülebilirlik sağlanmıştır.</w:t>
            </w:r>
          </w:p>
        </w:tc>
      </w:tr>
      <w:tr w:rsidR="008B61E3" w:rsidRPr="00EC5063" w14:paraId="1AE75A8A" w14:textId="77777777" w:rsidTr="00AB034A">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tcPr>
          <w:p w14:paraId="4504D8BC" w14:textId="77777777" w:rsidR="008B61E3" w:rsidRPr="00EC5063" w:rsidRDefault="008B61E3" w:rsidP="008B61E3">
            <w:pPr>
              <w:rPr>
                <w:rFonts w:ascii="Times New Roman" w:eastAsia="Times New Roman" w:hAnsi="Times New Roman" w:cs="Times New Roman"/>
                <w:b w:val="0"/>
                <w:sz w:val="18"/>
                <w:szCs w:val="18"/>
                <w:lang w:eastAsia="tr-TR"/>
              </w:rPr>
            </w:pPr>
            <w:r w:rsidRPr="00EC5063">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65FB8C72" w14:textId="77777777" w:rsidR="008B61E3" w:rsidRPr="00EC5063" w:rsidRDefault="008B61E3" w:rsidP="008B61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EC5063">
              <w:rPr>
                <w:rFonts w:ascii="Times New Roman" w:eastAsia="Times New Roman" w:hAnsi="Times New Roman" w:cs="Times New Roman"/>
                <w:b/>
                <w:bCs/>
                <w:sz w:val="18"/>
                <w:szCs w:val="18"/>
                <w:lang w:eastAsia="tr-TR"/>
              </w:rPr>
              <w:t>Hedefe Etkisi (%)</w:t>
            </w:r>
          </w:p>
        </w:tc>
        <w:tc>
          <w:tcPr>
            <w:tcW w:w="1985" w:type="dxa"/>
            <w:gridSpan w:val="2"/>
            <w:tcBorders>
              <w:left w:val="single" w:sz="4" w:space="0" w:color="auto"/>
              <w:right w:val="single" w:sz="4" w:space="0" w:color="auto"/>
            </w:tcBorders>
          </w:tcPr>
          <w:p w14:paraId="7E47DDAF" w14:textId="77777777" w:rsidR="008B61E3" w:rsidRPr="00EC5063" w:rsidRDefault="008B61E3" w:rsidP="008B61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Plan Dönemi Başlangıç Değeri</w:t>
            </w:r>
          </w:p>
        </w:tc>
        <w:tc>
          <w:tcPr>
            <w:tcW w:w="1784" w:type="dxa"/>
            <w:gridSpan w:val="3"/>
            <w:tcBorders>
              <w:left w:val="single" w:sz="4" w:space="0" w:color="auto"/>
              <w:right w:val="single" w:sz="4" w:space="0" w:color="auto"/>
            </w:tcBorders>
          </w:tcPr>
          <w:p w14:paraId="26106E79" w14:textId="77777777" w:rsidR="008B61E3" w:rsidRPr="00EC5063" w:rsidRDefault="008B61E3" w:rsidP="008B61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Yılsonu Hedeflenen Değer</w:t>
            </w:r>
          </w:p>
        </w:tc>
        <w:tc>
          <w:tcPr>
            <w:tcW w:w="1377" w:type="dxa"/>
            <w:gridSpan w:val="3"/>
            <w:tcBorders>
              <w:left w:val="single" w:sz="4" w:space="0" w:color="auto"/>
              <w:right w:val="single" w:sz="4" w:space="0" w:color="auto"/>
            </w:tcBorders>
          </w:tcPr>
          <w:p w14:paraId="5F6AE103" w14:textId="77777777" w:rsidR="008B61E3" w:rsidRPr="00EC5063" w:rsidRDefault="008B61E3" w:rsidP="008B61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Gerçekleşme Değeri</w:t>
            </w:r>
          </w:p>
        </w:tc>
        <w:tc>
          <w:tcPr>
            <w:tcW w:w="1800" w:type="dxa"/>
            <w:tcBorders>
              <w:left w:val="single" w:sz="4" w:space="0" w:color="auto"/>
            </w:tcBorders>
          </w:tcPr>
          <w:p w14:paraId="22470DC1" w14:textId="77777777" w:rsidR="008B61E3" w:rsidRPr="00EC5063" w:rsidRDefault="008B61E3" w:rsidP="008B61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Performans</w:t>
            </w:r>
          </w:p>
        </w:tc>
      </w:tr>
      <w:tr w:rsidR="008B61E3" w:rsidRPr="00EC5063" w14:paraId="2C8FA914"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hideMark/>
          </w:tcPr>
          <w:p w14:paraId="3889272A" w14:textId="7296493D" w:rsidR="008B61E3" w:rsidRPr="00EC5063" w:rsidRDefault="008B61E3" w:rsidP="008B61E3">
            <w:pPr>
              <w:jc w:val="both"/>
              <w:rPr>
                <w:rFonts w:ascii="Times New Roman" w:eastAsia="Times New Roman" w:hAnsi="Times New Roman" w:cs="Times New Roman"/>
                <w:b w:val="0"/>
                <w:sz w:val="18"/>
                <w:szCs w:val="18"/>
                <w:lang w:eastAsia="tr-TR"/>
              </w:rPr>
            </w:pPr>
            <w:r w:rsidRPr="00090C79">
              <w:rPr>
                <w:rFonts w:ascii="Times New Roman" w:hAnsi="Times New Roman" w:cs="Times New Roman"/>
                <w:color w:val="000000" w:themeColor="text1"/>
                <w:sz w:val="20"/>
                <w:szCs w:val="20"/>
              </w:rPr>
              <w:t xml:space="preserve">PG 2.3.2 Kurum iletişim ve haberleşme altyapısının </w:t>
            </w:r>
            <w:proofErr w:type="spellStart"/>
            <w:r w:rsidRPr="00090C79">
              <w:rPr>
                <w:rFonts w:ascii="Times New Roman" w:hAnsi="Times New Roman" w:cs="Times New Roman"/>
                <w:color w:val="000000" w:themeColor="text1"/>
                <w:sz w:val="20"/>
                <w:szCs w:val="20"/>
              </w:rPr>
              <w:t>iyişleştirilmesi</w:t>
            </w:r>
            <w:proofErr w:type="spellEnd"/>
            <w:r w:rsidRPr="00090C79">
              <w:rPr>
                <w:rFonts w:ascii="Times New Roman" w:hAnsi="Times New Roman" w:cs="Times New Roman"/>
                <w:color w:val="000000" w:themeColor="text1"/>
                <w:sz w:val="20"/>
                <w:szCs w:val="20"/>
              </w:rPr>
              <w:t xml:space="preserve"> </w:t>
            </w:r>
          </w:p>
        </w:tc>
        <w:tc>
          <w:tcPr>
            <w:tcW w:w="850" w:type="dxa"/>
            <w:tcBorders>
              <w:right w:val="single" w:sz="4" w:space="0" w:color="auto"/>
            </w:tcBorders>
          </w:tcPr>
          <w:p w14:paraId="1CF516E2" w14:textId="77777777" w:rsidR="008B61E3" w:rsidRDefault="008B61E3" w:rsidP="008B61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00B05798" w14:textId="017BA7C9" w:rsidR="008B61E3" w:rsidRPr="00EC5063" w:rsidRDefault="008B61E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%15</w:t>
            </w:r>
          </w:p>
        </w:tc>
        <w:tc>
          <w:tcPr>
            <w:tcW w:w="1985" w:type="dxa"/>
            <w:gridSpan w:val="2"/>
            <w:tcBorders>
              <w:left w:val="single" w:sz="4" w:space="0" w:color="auto"/>
              <w:right w:val="single" w:sz="4" w:space="0" w:color="auto"/>
            </w:tcBorders>
          </w:tcPr>
          <w:p w14:paraId="5F1C26C3" w14:textId="77777777" w:rsidR="008B61E3" w:rsidRDefault="008B61E3" w:rsidP="008B61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081D13D3" w14:textId="5607E686" w:rsidR="008B61E3" w:rsidRPr="00EC5063" w:rsidRDefault="008B61E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%20</w:t>
            </w:r>
          </w:p>
        </w:tc>
        <w:tc>
          <w:tcPr>
            <w:tcW w:w="1784" w:type="dxa"/>
            <w:gridSpan w:val="3"/>
            <w:tcBorders>
              <w:left w:val="single" w:sz="4" w:space="0" w:color="auto"/>
              <w:right w:val="single" w:sz="4" w:space="0" w:color="auto"/>
            </w:tcBorders>
          </w:tcPr>
          <w:p w14:paraId="542AAEF6" w14:textId="77777777" w:rsidR="008B61E3" w:rsidRDefault="008B61E3" w:rsidP="008B61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E8E4292" w14:textId="0486FED1" w:rsidR="008B61E3" w:rsidRPr="00EC5063" w:rsidRDefault="008B61E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 xml:space="preserve">%75 </w:t>
            </w:r>
          </w:p>
        </w:tc>
        <w:tc>
          <w:tcPr>
            <w:tcW w:w="1377" w:type="dxa"/>
            <w:gridSpan w:val="3"/>
            <w:tcBorders>
              <w:left w:val="single" w:sz="4" w:space="0" w:color="auto"/>
              <w:right w:val="single" w:sz="4" w:space="0" w:color="auto"/>
            </w:tcBorders>
            <w:vAlign w:val="center"/>
          </w:tcPr>
          <w:p w14:paraId="3752841C" w14:textId="77777777" w:rsidR="00102B98" w:rsidRDefault="00102B98"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18"/>
                <w:lang w:eastAsia="tr-TR"/>
              </w:rPr>
            </w:pPr>
          </w:p>
          <w:p w14:paraId="6970522B" w14:textId="150D390E" w:rsidR="008B61E3" w:rsidRDefault="008B61E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18"/>
                <w:lang w:eastAsia="tr-TR"/>
              </w:rPr>
            </w:pPr>
            <w:r w:rsidRPr="008B61E3">
              <w:rPr>
                <w:rFonts w:ascii="Times New Roman" w:eastAsia="Times New Roman" w:hAnsi="Times New Roman" w:cs="Times New Roman"/>
                <w:color w:val="000000" w:themeColor="text1"/>
                <w:sz w:val="20"/>
                <w:szCs w:val="18"/>
                <w:lang w:eastAsia="tr-TR"/>
              </w:rPr>
              <w:t>%75</w:t>
            </w:r>
          </w:p>
          <w:p w14:paraId="129CB3DF" w14:textId="19944D90" w:rsidR="00102B98" w:rsidRPr="008B61E3" w:rsidRDefault="00102B98" w:rsidP="00102B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18"/>
                <w:lang w:eastAsia="tr-TR"/>
              </w:rPr>
            </w:pPr>
          </w:p>
        </w:tc>
        <w:tc>
          <w:tcPr>
            <w:tcW w:w="1800" w:type="dxa"/>
            <w:tcBorders>
              <w:left w:val="single" w:sz="4" w:space="0" w:color="auto"/>
            </w:tcBorders>
            <w:vAlign w:val="center"/>
          </w:tcPr>
          <w:p w14:paraId="20AD1F1F" w14:textId="0FEF41E8" w:rsidR="008B61E3" w:rsidRPr="008B61E3" w:rsidRDefault="00555D01" w:rsidP="00555D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Pr>
                <w:rFonts w:ascii="Times New Roman" w:eastAsia="Times New Roman" w:hAnsi="Times New Roman" w:cs="Times New Roman"/>
                <w:color w:val="000000"/>
                <w:sz w:val="20"/>
                <w:szCs w:val="18"/>
                <w:lang w:eastAsia="tr-TR"/>
              </w:rPr>
              <w:t xml:space="preserve">           </w:t>
            </w:r>
            <w:r w:rsidR="008B61E3" w:rsidRPr="008B61E3">
              <w:rPr>
                <w:rFonts w:ascii="Times New Roman" w:eastAsia="Times New Roman" w:hAnsi="Times New Roman" w:cs="Times New Roman"/>
                <w:color w:val="000000"/>
                <w:sz w:val="20"/>
                <w:szCs w:val="18"/>
                <w:lang w:eastAsia="tr-TR"/>
              </w:rPr>
              <w:t>%100</w:t>
            </w:r>
          </w:p>
        </w:tc>
      </w:tr>
      <w:tr w:rsidR="008B61E3" w:rsidRPr="00EC5063" w14:paraId="6A7DB262" w14:textId="77777777" w:rsidTr="00D920CD">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1E561C50" w14:textId="77777777" w:rsidR="008B61E3" w:rsidRPr="00EC5063" w:rsidRDefault="008B61E3" w:rsidP="008B61E3">
            <w:pPr>
              <w:jc w:val="both"/>
              <w:rPr>
                <w:rFonts w:ascii="Times New Roman" w:eastAsia="Times New Roman" w:hAnsi="Times New Roman" w:cs="Times New Roman"/>
                <w:sz w:val="18"/>
                <w:szCs w:val="18"/>
                <w:lang w:eastAsia="tr-TR"/>
              </w:rPr>
            </w:pPr>
            <w:proofErr w:type="spellStart"/>
            <w:r w:rsidRPr="00EC5063">
              <w:rPr>
                <w:rFonts w:ascii="Times New Roman" w:eastAsia="Times New Roman" w:hAnsi="Times New Roman" w:cs="Times New Roman"/>
                <w:sz w:val="18"/>
                <w:szCs w:val="18"/>
                <w:lang w:eastAsia="tr-TR"/>
              </w:rPr>
              <w:t>İlgililik</w:t>
            </w:r>
            <w:proofErr w:type="spellEnd"/>
            <w:r w:rsidRPr="00EC5063">
              <w:rPr>
                <w:rFonts w:ascii="Times New Roman" w:eastAsia="Times New Roman" w:hAnsi="Times New Roman" w:cs="Times New Roman"/>
                <w:sz w:val="18"/>
                <w:szCs w:val="18"/>
                <w:lang w:eastAsia="tr-TR"/>
              </w:rPr>
              <w:t xml:space="preserve"> </w:t>
            </w:r>
          </w:p>
        </w:tc>
        <w:tc>
          <w:tcPr>
            <w:tcW w:w="6946" w:type="dxa"/>
            <w:gridSpan w:val="9"/>
            <w:tcBorders>
              <w:left w:val="single" w:sz="4" w:space="0" w:color="auto"/>
            </w:tcBorders>
            <w:vAlign w:val="center"/>
          </w:tcPr>
          <w:p w14:paraId="6888FDCE" w14:textId="0632749B" w:rsidR="008B61E3" w:rsidRPr="00EC5063" w:rsidRDefault="008B61E3" w:rsidP="008B61E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Performans göstergesi hedefinin 2024 yılı tamamını kapsayan yüzdelik dilimine ulaşılmıştır. Mevcut kampüste Telefon Santrali altyapısı için santral parça alımları ve lisans alımları ile güçlendirilmiştir. Diğer iletişim kanalları olan web sitesi, </w:t>
            </w:r>
            <w:proofErr w:type="spellStart"/>
            <w:r>
              <w:rPr>
                <w:rFonts w:ascii="Times New Roman" w:eastAsia="Times New Roman" w:hAnsi="Times New Roman" w:cs="Times New Roman"/>
                <w:color w:val="000000"/>
                <w:sz w:val="18"/>
                <w:szCs w:val="18"/>
                <w:lang w:eastAsia="tr-TR"/>
              </w:rPr>
              <w:t>sms</w:t>
            </w:r>
            <w:proofErr w:type="spellEnd"/>
            <w:r>
              <w:rPr>
                <w:rFonts w:ascii="Times New Roman" w:eastAsia="Times New Roman" w:hAnsi="Times New Roman" w:cs="Times New Roman"/>
                <w:color w:val="000000"/>
                <w:sz w:val="18"/>
                <w:szCs w:val="18"/>
                <w:lang w:eastAsia="tr-TR"/>
              </w:rPr>
              <w:t xml:space="preserve"> ileti sistemi, kurumsal e-posta </w:t>
            </w:r>
            <w:r>
              <w:rPr>
                <w:rFonts w:ascii="Times New Roman" w:eastAsia="Times New Roman" w:hAnsi="Times New Roman" w:cs="Times New Roman"/>
                <w:color w:val="000000"/>
                <w:sz w:val="18"/>
                <w:szCs w:val="18"/>
                <w:lang w:eastAsia="tr-TR"/>
              </w:rPr>
              <w:lastRenderedPageBreak/>
              <w:t xml:space="preserve">sistemi, internet altyapısı ve bilgi sistemleri kanallarıyla kurum içi ve dışı iletişimde süreklilik sağlanmıştır. Hedef ve performans göstergelerinde herhangi bir değişiklik ihtiyacı oluşmamıştır. </w:t>
            </w:r>
          </w:p>
        </w:tc>
      </w:tr>
      <w:tr w:rsidR="008B61E3" w:rsidRPr="00EC5063" w14:paraId="4E016932" w14:textId="77777777" w:rsidTr="00D920C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73313EAD" w14:textId="77777777" w:rsidR="008B61E3" w:rsidRPr="00EC5063" w:rsidRDefault="008B61E3" w:rsidP="008B61E3">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lastRenderedPageBreak/>
              <w:t>Etkililik</w:t>
            </w:r>
          </w:p>
        </w:tc>
        <w:tc>
          <w:tcPr>
            <w:tcW w:w="6946" w:type="dxa"/>
            <w:gridSpan w:val="9"/>
            <w:tcBorders>
              <w:left w:val="single" w:sz="4" w:space="0" w:color="auto"/>
            </w:tcBorders>
            <w:vAlign w:val="center"/>
          </w:tcPr>
          <w:p w14:paraId="433E7453" w14:textId="6740C192" w:rsidR="008B61E3" w:rsidRPr="00EC5063" w:rsidRDefault="008B61E3" w:rsidP="008B61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2024 yılı için stratejik plana yansıyan performans göstergesi değerlerine ulaşılmıştır. 2025 yılı için Eleşkirt yerleş</w:t>
            </w:r>
            <w:r w:rsidR="00292FC8">
              <w:rPr>
                <w:rFonts w:ascii="Times New Roman" w:eastAsia="Times New Roman" w:hAnsi="Times New Roman" w:cs="Times New Roman"/>
                <w:color w:val="000000"/>
                <w:sz w:val="18"/>
                <w:szCs w:val="18"/>
                <w:lang w:eastAsia="tr-TR"/>
              </w:rPr>
              <w:t>kesinde, 2026 yılı için Sağlık y</w:t>
            </w:r>
            <w:r>
              <w:rPr>
                <w:rFonts w:ascii="Times New Roman" w:eastAsia="Times New Roman" w:hAnsi="Times New Roman" w:cs="Times New Roman"/>
                <w:color w:val="000000"/>
                <w:sz w:val="18"/>
                <w:szCs w:val="18"/>
                <w:lang w:eastAsia="tr-TR"/>
              </w:rPr>
              <w:t xml:space="preserve">erleşkesi altyapısında, 2027 yılı için Doğubayazıt yerleşkesinde, 2028 yılında kadar Patnos </w:t>
            </w:r>
            <w:r w:rsidR="00292FC8">
              <w:rPr>
                <w:rFonts w:ascii="Times New Roman" w:eastAsia="Times New Roman" w:hAnsi="Times New Roman" w:cs="Times New Roman"/>
                <w:color w:val="000000"/>
                <w:sz w:val="18"/>
                <w:szCs w:val="18"/>
                <w:lang w:eastAsia="tr-TR"/>
              </w:rPr>
              <w:t>y</w:t>
            </w:r>
            <w:r>
              <w:rPr>
                <w:rFonts w:ascii="Times New Roman" w:eastAsia="Times New Roman" w:hAnsi="Times New Roman" w:cs="Times New Roman"/>
                <w:color w:val="000000"/>
                <w:sz w:val="18"/>
                <w:szCs w:val="18"/>
                <w:lang w:eastAsia="tr-TR"/>
              </w:rPr>
              <w:t xml:space="preserve">erleşkesi </w:t>
            </w:r>
            <w:proofErr w:type="gramStart"/>
            <w:r>
              <w:rPr>
                <w:rFonts w:ascii="Times New Roman" w:eastAsia="Times New Roman" w:hAnsi="Times New Roman" w:cs="Times New Roman"/>
                <w:color w:val="000000"/>
                <w:sz w:val="18"/>
                <w:szCs w:val="18"/>
                <w:lang w:eastAsia="tr-TR"/>
              </w:rPr>
              <w:t>dahil</w:t>
            </w:r>
            <w:proofErr w:type="gramEnd"/>
            <w:r>
              <w:rPr>
                <w:rFonts w:ascii="Times New Roman" w:eastAsia="Times New Roman" w:hAnsi="Times New Roman" w:cs="Times New Roman"/>
                <w:color w:val="000000"/>
                <w:sz w:val="18"/>
                <w:szCs w:val="18"/>
                <w:lang w:eastAsia="tr-TR"/>
              </w:rPr>
              <w:t xml:space="preserve"> olmak üzere tüm iletişim ve haberleşme altyapısı göstergesinde yer verilen hedeflere ulaşılmış olunacaktır. </w:t>
            </w:r>
          </w:p>
        </w:tc>
      </w:tr>
      <w:tr w:rsidR="008B61E3" w:rsidRPr="00EC5063" w14:paraId="3768C496" w14:textId="77777777" w:rsidTr="00D920CD">
        <w:trPr>
          <w:cnfStyle w:val="000000010000" w:firstRow="0" w:lastRow="0" w:firstColumn="0" w:lastColumn="0" w:oddVBand="0" w:evenVBand="0" w:oddHBand="0" w:evenHBand="1"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272D8339" w14:textId="77777777" w:rsidR="008B61E3" w:rsidRPr="00EC5063" w:rsidRDefault="008B61E3" w:rsidP="008B61E3">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 xml:space="preserve">Etkinlik </w:t>
            </w:r>
          </w:p>
        </w:tc>
        <w:tc>
          <w:tcPr>
            <w:tcW w:w="6946" w:type="dxa"/>
            <w:gridSpan w:val="9"/>
            <w:tcBorders>
              <w:left w:val="single" w:sz="4" w:space="0" w:color="auto"/>
            </w:tcBorders>
            <w:vAlign w:val="center"/>
          </w:tcPr>
          <w:p w14:paraId="180FF64E" w14:textId="41074E67" w:rsidR="008B61E3" w:rsidRPr="00EC5063" w:rsidRDefault="008B61E3" w:rsidP="008B61E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Döviz kuru nedeniyle gösterge değerlerine ulaşılırken öngörülemeyen maliyetler ortaya çıkmışsa da ilave ödeneklerle 2024 yılı için hedefe ulaşılmıştır. Maliyet tablosunda döviz kuru, enflasyonist ortam sebebiyle maliyetlerde değişiklik ihtiyacı oluşacaktır. Yüksek maliyetler sebebiyle hedef ve performans göstergesi değerlerinde herhangi bir değişiklik ihtiyacı oluşmamıştır.</w:t>
            </w:r>
          </w:p>
        </w:tc>
      </w:tr>
      <w:tr w:rsidR="008B61E3" w:rsidRPr="00EC5063" w14:paraId="3B1B1C2A" w14:textId="77777777" w:rsidTr="00EC5063">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494A7573" w14:textId="77777777" w:rsidR="008B61E3" w:rsidRPr="00EC5063" w:rsidRDefault="008B61E3" w:rsidP="008B61E3">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Sürdürülebilirlik</w:t>
            </w:r>
          </w:p>
        </w:tc>
        <w:tc>
          <w:tcPr>
            <w:tcW w:w="6946" w:type="dxa"/>
            <w:gridSpan w:val="9"/>
            <w:tcBorders>
              <w:left w:val="single" w:sz="4" w:space="0" w:color="auto"/>
            </w:tcBorders>
            <w:vAlign w:val="center"/>
          </w:tcPr>
          <w:p w14:paraId="48889724" w14:textId="11167EE1" w:rsidR="008B61E3" w:rsidRPr="00EC5063" w:rsidRDefault="008B61E3" w:rsidP="008B61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2024 yılı için Stratejik planda yer verilen hedefe ulaşılmıştır. Ulaşılan hedef ile riskler ortadan kaldırılmıştır. </w:t>
            </w:r>
            <w:r w:rsidR="00F362C7">
              <w:rPr>
                <w:rFonts w:ascii="Times New Roman" w:eastAsia="Times New Roman" w:hAnsi="Times New Roman" w:cs="Times New Roman"/>
                <w:color w:val="000000"/>
                <w:sz w:val="18"/>
                <w:szCs w:val="18"/>
                <w:lang w:eastAsia="tr-TR"/>
              </w:rPr>
              <w:t xml:space="preserve">Çevresel, </w:t>
            </w:r>
            <w:proofErr w:type="gramStart"/>
            <w:r w:rsidR="00DB0792">
              <w:rPr>
                <w:rFonts w:ascii="Times New Roman" w:eastAsia="Times New Roman" w:hAnsi="Times New Roman" w:cs="Times New Roman"/>
                <w:color w:val="000000"/>
                <w:sz w:val="18"/>
                <w:szCs w:val="18"/>
                <w:lang w:eastAsia="tr-TR"/>
              </w:rPr>
              <w:t>yasal</w:t>
            </w:r>
            <w:r>
              <w:rPr>
                <w:rFonts w:ascii="Times New Roman" w:eastAsia="Times New Roman" w:hAnsi="Times New Roman" w:cs="Times New Roman"/>
                <w:color w:val="000000"/>
                <w:sz w:val="18"/>
                <w:szCs w:val="18"/>
                <w:lang w:eastAsia="tr-TR"/>
              </w:rPr>
              <w:t>,</w:t>
            </w:r>
            <w:proofErr w:type="gramEnd"/>
            <w:r>
              <w:rPr>
                <w:rFonts w:ascii="Times New Roman" w:eastAsia="Times New Roman" w:hAnsi="Times New Roman" w:cs="Times New Roman"/>
                <w:color w:val="000000"/>
                <w:sz w:val="18"/>
                <w:szCs w:val="18"/>
                <w:lang w:eastAsia="tr-TR"/>
              </w:rPr>
              <w:t xml:space="preserve"> ve kurumsal risklerin </w:t>
            </w:r>
            <w:r w:rsidR="00DB0792">
              <w:rPr>
                <w:rFonts w:ascii="Times New Roman" w:eastAsia="Times New Roman" w:hAnsi="Times New Roman" w:cs="Times New Roman"/>
                <w:color w:val="000000"/>
                <w:sz w:val="18"/>
                <w:szCs w:val="18"/>
                <w:lang w:eastAsia="tr-TR"/>
              </w:rPr>
              <w:t>oluşmaması, oluşsa da</w:t>
            </w:r>
            <w:r>
              <w:rPr>
                <w:rFonts w:ascii="Times New Roman" w:eastAsia="Times New Roman" w:hAnsi="Times New Roman" w:cs="Times New Roman"/>
                <w:color w:val="000000"/>
                <w:sz w:val="18"/>
                <w:szCs w:val="18"/>
                <w:lang w:eastAsia="tr-TR"/>
              </w:rPr>
              <w:t xml:space="preserve"> bundan etkilenmeden sistemsel sürdürülebilirlik sağlanmıştır.</w:t>
            </w:r>
          </w:p>
        </w:tc>
      </w:tr>
      <w:tr w:rsidR="008B61E3" w:rsidRPr="00EC5063" w14:paraId="62C58044" w14:textId="77777777" w:rsidTr="00AB034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tcPr>
          <w:p w14:paraId="1A145A2A" w14:textId="77777777" w:rsidR="008B61E3" w:rsidRPr="00EC5063" w:rsidRDefault="008B61E3" w:rsidP="008B61E3">
            <w:pPr>
              <w:rPr>
                <w:rFonts w:ascii="Times New Roman" w:eastAsia="Times New Roman" w:hAnsi="Times New Roman" w:cs="Times New Roman"/>
                <w:b w:val="0"/>
                <w:sz w:val="18"/>
                <w:szCs w:val="18"/>
                <w:lang w:eastAsia="tr-TR"/>
              </w:rPr>
            </w:pPr>
            <w:r w:rsidRPr="00EC5063">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19D3CE1C" w14:textId="77777777" w:rsidR="008B61E3" w:rsidRPr="00EC5063" w:rsidRDefault="008B61E3" w:rsidP="008B61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EC5063">
              <w:rPr>
                <w:rFonts w:ascii="Times New Roman" w:eastAsia="Times New Roman" w:hAnsi="Times New Roman" w:cs="Times New Roman"/>
                <w:b/>
                <w:bCs/>
                <w:sz w:val="18"/>
                <w:szCs w:val="18"/>
                <w:lang w:eastAsia="tr-TR"/>
              </w:rPr>
              <w:t>Hedefe Etkisi (%)</w:t>
            </w:r>
          </w:p>
        </w:tc>
        <w:tc>
          <w:tcPr>
            <w:tcW w:w="1630" w:type="dxa"/>
            <w:tcBorders>
              <w:left w:val="single" w:sz="4" w:space="0" w:color="auto"/>
            </w:tcBorders>
          </w:tcPr>
          <w:p w14:paraId="6D96BB45" w14:textId="77777777" w:rsidR="008B61E3" w:rsidRPr="00EC5063" w:rsidRDefault="008B61E3" w:rsidP="008B61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Plan Dönemi Başlangıç Değeri</w:t>
            </w:r>
          </w:p>
        </w:tc>
        <w:tc>
          <w:tcPr>
            <w:tcW w:w="1630" w:type="dxa"/>
            <w:gridSpan w:val="2"/>
            <w:tcBorders>
              <w:left w:val="single" w:sz="4" w:space="0" w:color="auto"/>
            </w:tcBorders>
          </w:tcPr>
          <w:p w14:paraId="4A9B419F" w14:textId="77777777" w:rsidR="008B61E3" w:rsidRPr="00EC5063" w:rsidRDefault="008B61E3" w:rsidP="008B61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Yılsonu Hedeflenen Değer</w:t>
            </w:r>
          </w:p>
        </w:tc>
        <w:tc>
          <w:tcPr>
            <w:tcW w:w="1630" w:type="dxa"/>
            <w:gridSpan w:val="3"/>
            <w:tcBorders>
              <w:left w:val="single" w:sz="4" w:space="0" w:color="auto"/>
            </w:tcBorders>
          </w:tcPr>
          <w:p w14:paraId="41315ED5" w14:textId="77777777" w:rsidR="008B61E3" w:rsidRPr="00EC5063" w:rsidRDefault="008B61E3" w:rsidP="008B61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Gerçekleşme Değeri</w:t>
            </w:r>
          </w:p>
        </w:tc>
        <w:tc>
          <w:tcPr>
            <w:tcW w:w="2056" w:type="dxa"/>
            <w:gridSpan w:val="3"/>
            <w:tcBorders>
              <w:left w:val="single" w:sz="4" w:space="0" w:color="auto"/>
            </w:tcBorders>
          </w:tcPr>
          <w:p w14:paraId="1E0FE4B4" w14:textId="77777777" w:rsidR="008B61E3" w:rsidRPr="00EC5063" w:rsidRDefault="008B61E3" w:rsidP="008B61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Performans</w:t>
            </w:r>
          </w:p>
        </w:tc>
      </w:tr>
      <w:tr w:rsidR="008B61E3" w:rsidRPr="00EC5063" w14:paraId="0B6ADA3C" w14:textId="77777777" w:rsidTr="000F4C50">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tcPr>
          <w:p w14:paraId="4DD6975B" w14:textId="70532CC1" w:rsidR="008B61E3" w:rsidRPr="00EC5063" w:rsidRDefault="008B61E3" w:rsidP="008B61E3">
            <w:pPr>
              <w:jc w:val="both"/>
              <w:rPr>
                <w:rFonts w:ascii="Times New Roman" w:eastAsia="Times New Roman" w:hAnsi="Times New Roman" w:cs="Times New Roman"/>
                <w:b w:val="0"/>
                <w:bCs w:val="0"/>
                <w:sz w:val="18"/>
                <w:szCs w:val="18"/>
                <w:lang w:eastAsia="tr-TR"/>
              </w:rPr>
            </w:pPr>
            <w:r w:rsidRPr="00090C79">
              <w:rPr>
                <w:rFonts w:ascii="Times New Roman" w:hAnsi="Times New Roman" w:cs="Times New Roman"/>
                <w:color w:val="000000" w:themeColor="text1"/>
                <w:sz w:val="20"/>
                <w:szCs w:val="20"/>
              </w:rPr>
              <w:t>PG 2.3.3 İnternet altyapısının güncellenip y</w:t>
            </w:r>
            <w:r>
              <w:rPr>
                <w:rFonts w:ascii="Times New Roman" w:hAnsi="Times New Roman" w:cs="Times New Roman"/>
                <w:color w:val="000000" w:themeColor="text1"/>
                <w:sz w:val="20"/>
                <w:szCs w:val="20"/>
              </w:rPr>
              <w:t xml:space="preserve">aygınlaştırılması </w:t>
            </w:r>
          </w:p>
        </w:tc>
        <w:tc>
          <w:tcPr>
            <w:tcW w:w="850" w:type="dxa"/>
            <w:tcBorders>
              <w:right w:val="single" w:sz="4" w:space="0" w:color="auto"/>
            </w:tcBorders>
          </w:tcPr>
          <w:p w14:paraId="1E872437" w14:textId="77777777" w:rsidR="008B61E3" w:rsidRDefault="008B61E3" w:rsidP="008B61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C79520E" w14:textId="4185017C" w:rsidR="008B61E3" w:rsidRPr="00EC5063" w:rsidRDefault="008B61E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%10</w:t>
            </w:r>
          </w:p>
        </w:tc>
        <w:tc>
          <w:tcPr>
            <w:tcW w:w="1630" w:type="dxa"/>
            <w:tcBorders>
              <w:left w:val="single" w:sz="4" w:space="0" w:color="auto"/>
            </w:tcBorders>
          </w:tcPr>
          <w:p w14:paraId="03044A89" w14:textId="77777777" w:rsidR="008B61E3" w:rsidRDefault="008B61E3" w:rsidP="008B61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54DAE51" w14:textId="56AC2423" w:rsidR="008B61E3" w:rsidRPr="00EC5063" w:rsidRDefault="008B61E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%75</w:t>
            </w:r>
          </w:p>
        </w:tc>
        <w:tc>
          <w:tcPr>
            <w:tcW w:w="1630" w:type="dxa"/>
            <w:gridSpan w:val="2"/>
            <w:tcBorders>
              <w:left w:val="single" w:sz="4" w:space="0" w:color="auto"/>
            </w:tcBorders>
          </w:tcPr>
          <w:p w14:paraId="22DE2B49" w14:textId="77777777" w:rsidR="008B61E3" w:rsidRDefault="008B61E3" w:rsidP="008B61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0251AFD" w14:textId="402F50C8" w:rsidR="008B61E3" w:rsidRPr="00EC5063" w:rsidRDefault="008B61E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%83</w:t>
            </w:r>
          </w:p>
        </w:tc>
        <w:tc>
          <w:tcPr>
            <w:tcW w:w="1630" w:type="dxa"/>
            <w:gridSpan w:val="3"/>
            <w:tcBorders>
              <w:left w:val="single" w:sz="4" w:space="0" w:color="auto"/>
            </w:tcBorders>
            <w:vAlign w:val="center"/>
          </w:tcPr>
          <w:p w14:paraId="0A893348" w14:textId="303F0993" w:rsidR="008B61E3" w:rsidRPr="008B61E3" w:rsidRDefault="008B61E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sidRPr="008B61E3">
              <w:rPr>
                <w:rFonts w:ascii="Times New Roman" w:eastAsia="Times New Roman" w:hAnsi="Times New Roman" w:cs="Times New Roman"/>
                <w:color w:val="000000"/>
                <w:sz w:val="20"/>
                <w:szCs w:val="18"/>
                <w:lang w:eastAsia="tr-TR"/>
              </w:rPr>
              <w:t>%83</w:t>
            </w:r>
          </w:p>
        </w:tc>
        <w:tc>
          <w:tcPr>
            <w:tcW w:w="2056" w:type="dxa"/>
            <w:gridSpan w:val="3"/>
            <w:tcBorders>
              <w:left w:val="single" w:sz="4" w:space="0" w:color="auto"/>
            </w:tcBorders>
            <w:vAlign w:val="center"/>
          </w:tcPr>
          <w:p w14:paraId="4C80FCB0" w14:textId="6569317B" w:rsidR="008B61E3" w:rsidRPr="008B61E3" w:rsidRDefault="008B61E3" w:rsidP="008B61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sidRPr="008B61E3">
              <w:rPr>
                <w:rFonts w:ascii="Times New Roman" w:eastAsia="Times New Roman" w:hAnsi="Times New Roman" w:cs="Times New Roman"/>
                <w:color w:val="000000"/>
                <w:sz w:val="20"/>
                <w:szCs w:val="18"/>
                <w:lang w:eastAsia="tr-TR"/>
              </w:rPr>
              <w:t>%100</w:t>
            </w:r>
          </w:p>
        </w:tc>
      </w:tr>
      <w:tr w:rsidR="00135895" w:rsidRPr="00EC5063" w14:paraId="552D17D7" w14:textId="77777777" w:rsidTr="00AB034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1D42F1A9" w14:textId="77777777" w:rsidR="00135895" w:rsidRPr="00EC5063" w:rsidRDefault="00135895" w:rsidP="00135895">
            <w:pPr>
              <w:jc w:val="both"/>
              <w:rPr>
                <w:rFonts w:ascii="Times New Roman" w:eastAsia="Times New Roman" w:hAnsi="Times New Roman" w:cs="Times New Roman"/>
                <w:sz w:val="18"/>
                <w:szCs w:val="18"/>
                <w:lang w:eastAsia="tr-TR"/>
              </w:rPr>
            </w:pPr>
            <w:proofErr w:type="spellStart"/>
            <w:r w:rsidRPr="00EC5063">
              <w:rPr>
                <w:rFonts w:ascii="Times New Roman" w:eastAsia="Times New Roman" w:hAnsi="Times New Roman" w:cs="Times New Roman"/>
                <w:sz w:val="18"/>
                <w:szCs w:val="18"/>
                <w:lang w:eastAsia="tr-TR"/>
              </w:rPr>
              <w:t>İlgililik</w:t>
            </w:r>
            <w:proofErr w:type="spellEnd"/>
            <w:r w:rsidRPr="00EC5063">
              <w:rPr>
                <w:rFonts w:ascii="Times New Roman" w:eastAsia="Times New Roman" w:hAnsi="Times New Roman" w:cs="Times New Roman"/>
                <w:sz w:val="18"/>
                <w:szCs w:val="18"/>
                <w:lang w:eastAsia="tr-TR"/>
              </w:rPr>
              <w:t xml:space="preserve"> </w:t>
            </w:r>
          </w:p>
        </w:tc>
        <w:tc>
          <w:tcPr>
            <w:tcW w:w="6946" w:type="dxa"/>
            <w:gridSpan w:val="9"/>
            <w:tcBorders>
              <w:left w:val="single" w:sz="4" w:space="0" w:color="auto"/>
            </w:tcBorders>
            <w:vAlign w:val="center"/>
          </w:tcPr>
          <w:p w14:paraId="2C3DAD46" w14:textId="26E49DBA" w:rsidR="00135895" w:rsidRPr="00EC5063" w:rsidRDefault="00135895" w:rsidP="0013589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Pr>
                <w:rFonts w:ascii="Times New Roman" w:eastAsia="Times New Roman" w:hAnsi="Times New Roman" w:cs="Times New Roman"/>
                <w:color w:val="000000"/>
                <w:sz w:val="18"/>
                <w:szCs w:val="18"/>
                <w:lang w:eastAsia="tr-TR"/>
              </w:rPr>
              <w:t>Performans göstergesi hedefinin 2024 yılı tamamını kapsayan yüzdelik dilimine ulaşılmıştır. Mevcut kampüste kablolu ve kablosuz altyapı yatırımları ile güçlendirme ve hizmette süreklilik kazandırılmıştır.  Hedef ve performans göstergelerinde herhangi bir değişiklik ihtiyacı oluşmamıştır.</w:t>
            </w:r>
          </w:p>
        </w:tc>
      </w:tr>
      <w:tr w:rsidR="00135895" w:rsidRPr="00EC5063" w14:paraId="1F75F2D9" w14:textId="77777777" w:rsidTr="00AB034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3DF882E6" w14:textId="77777777" w:rsidR="00135895" w:rsidRPr="00EC5063" w:rsidRDefault="00135895" w:rsidP="00135895">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Etkililik</w:t>
            </w:r>
          </w:p>
        </w:tc>
        <w:tc>
          <w:tcPr>
            <w:tcW w:w="6946" w:type="dxa"/>
            <w:gridSpan w:val="9"/>
            <w:tcBorders>
              <w:left w:val="single" w:sz="4" w:space="0" w:color="auto"/>
            </w:tcBorders>
            <w:vAlign w:val="center"/>
          </w:tcPr>
          <w:p w14:paraId="01C28BB3" w14:textId="73CA3DCD" w:rsidR="00135895" w:rsidRPr="00EC5063" w:rsidRDefault="00135895" w:rsidP="0013589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2024 yılı için stratejik plana yansıyan performans göstergesi değerlerine ulaşılmıştır. 2025 yılı için Sağlık yerleşke</w:t>
            </w:r>
            <w:r w:rsidR="00292FC8">
              <w:rPr>
                <w:rFonts w:ascii="Times New Roman" w:eastAsia="Times New Roman" w:hAnsi="Times New Roman" w:cs="Times New Roman"/>
                <w:color w:val="000000"/>
                <w:sz w:val="18"/>
                <w:szCs w:val="18"/>
                <w:lang w:eastAsia="tr-TR"/>
              </w:rPr>
              <w:t>sinin, 2026 yılı için Eleşkirt y</w:t>
            </w:r>
            <w:r>
              <w:rPr>
                <w:rFonts w:ascii="Times New Roman" w:eastAsia="Times New Roman" w:hAnsi="Times New Roman" w:cs="Times New Roman"/>
                <w:color w:val="000000"/>
                <w:sz w:val="18"/>
                <w:szCs w:val="18"/>
                <w:lang w:eastAsia="tr-TR"/>
              </w:rPr>
              <w:t>erleşkesinin, 2027 yılı için Doğubayazıt yerleşkesin</w:t>
            </w:r>
            <w:r w:rsidR="00292FC8">
              <w:rPr>
                <w:rFonts w:ascii="Times New Roman" w:eastAsia="Times New Roman" w:hAnsi="Times New Roman" w:cs="Times New Roman"/>
                <w:color w:val="000000"/>
                <w:sz w:val="18"/>
                <w:szCs w:val="18"/>
                <w:lang w:eastAsia="tr-TR"/>
              </w:rPr>
              <w:t>in, 2028 yılında kadar Patnos ye</w:t>
            </w:r>
            <w:r>
              <w:rPr>
                <w:rFonts w:ascii="Times New Roman" w:eastAsia="Times New Roman" w:hAnsi="Times New Roman" w:cs="Times New Roman"/>
                <w:color w:val="000000"/>
                <w:sz w:val="18"/>
                <w:szCs w:val="18"/>
                <w:lang w:eastAsia="tr-TR"/>
              </w:rPr>
              <w:t xml:space="preserve">rleşkesinin </w:t>
            </w:r>
            <w:proofErr w:type="spellStart"/>
            <w:r>
              <w:rPr>
                <w:rFonts w:ascii="Times New Roman" w:eastAsia="Times New Roman" w:hAnsi="Times New Roman" w:cs="Times New Roman"/>
                <w:color w:val="000000"/>
                <w:sz w:val="18"/>
                <w:szCs w:val="18"/>
                <w:lang w:eastAsia="tr-TR"/>
              </w:rPr>
              <w:t>Eduroam</w:t>
            </w:r>
            <w:proofErr w:type="spellEnd"/>
            <w:r>
              <w:rPr>
                <w:rFonts w:ascii="Times New Roman" w:eastAsia="Times New Roman" w:hAnsi="Times New Roman" w:cs="Times New Roman"/>
                <w:color w:val="000000"/>
                <w:sz w:val="18"/>
                <w:szCs w:val="18"/>
                <w:lang w:eastAsia="tr-TR"/>
              </w:rPr>
              <w:t xml:space="preserve"> kablosuz ağ altyapısına </w:t>
            </w:r>
            <w:proofErr w:type="gramStart"/>
            <w:r>
              <w:rPr>
                <w:rFonts w:ascii="Times New Roman" w:eastAsia="Times New Roman" w:hAnsi="Times New Roman" w:cs="Times New Roman"/>
                <w:color w:val="000000"/>
                <w:sz w:val="18"/>
                <w:szCs w:val="18"/>
                <w:lang w:eastAsia="tr-TR"/>
              </w:rPr>
              <w:t>dahil</w:t>
            </w:r>
            <w:proofErr w:type="gramEnd"/>
            <w:r>
              <w:rPr>
                <w:rFonts w:ascii="Times New Roman" w:eastAsia="Times New Roman" w:hAnsi="Times New Roman" w:cs="Times New Roman"/>
                <w:color w:val="000000"/>
                <w:sz w:val="18"/>
                <w:szCs w:val="18"/>
                <w:lang w:eastAsia="tr-TR"/>
              </w:rPr>
              <w:t xml:space="preserve"> edilmesiyle performans göster</w:t>
            </w:r>
            <w:r w:rsidR="00292FC8">
              <w:rPr>
                <w:rFonts w:ascii="Times New Roman" w:eastAsia="Times New Roman" w:hAnsi="Times New Roman" w:cs="Times New Roman"/>
                <w:color w:val="000000"/>
                <w:sz w:val="18"/>
                <w:szCs w:val="18"/>
                <w:lang w:eastAsia="tr-TR"/>
              </w:rPr>
              <w:t>gelerine ulaşılmış olunacaktır.</w:t>
            </w:r>
          </w:p>
        </w:tc>
      </w:tr>
      <w:tr w:rsidR="00135895" w:rsidRPr="00EC5063" w14:paraId="0B5394EE" w14:textId="77777777" w:rsidTr="00F6490C">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0AF237BE" w14:textId="77777777" w:rsidR="00135895" w:rsidRPr="00EC5063" w:rsidRDefault="00135895" w:rsidP="00135895">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 xml:space="preserve">Etkinlik </w:t>
            </w:r>
          </w:p>
        </w:tc>
        <w:tc>
          <w:tcPr>
            <w:tcW w:w="6946" w:type="dxa"/>
            <w:gridSpan w:val="9"/>
            <w:tcBorders>
              <w:left w:val="single" w:sz="4" w:space="0" w:color="auto"/>
            </w:tcBorders>
            <w:vAlign w:val="center"/>
          </w:tcPr>
          <w:p w14:paraId="09513464" w14:textId="73B2C245" w:rsidR="00135895" w:rsidRPr="00F6490C" w:rsidRDefault="00135895" w:rsidP="00135895">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6"/>
                <w:szCs w:val="18"/>
                <w:lang w:eastAsia="tr-TR"/>
              </w:rPr>
            </w:pPr>
            <w:r w:rsidRPr="00292FC8">
              <w:rPr>
                <w:rFonts w:ascii="Times New Roman" w:eastAsia="Times New Roman" w:hAnsi="Times New Roman" w:cs="Times New Roman"/>
                <w:color w:val="000000"/>
                <w:sz w:val="18"/>
                <w:szCs w:val="18"/>
                <w:lang w:eastAsia="tr-TR"/>
              </w:rPr>
              <w:t xml:space="preserve">Döviz kuru nedeniyle gösterge değerlerine ulaşılırken öngörülemeyen maliyetler ortaya çıkmışsa da ilave ödeneklerle 2024 yılı için hedefe ulaşılmıştır. Maliyet tablosunda döviz kuru, enflasyonist ortam sebebiyle maliyetlerde değişiklik ihtiyacı oluşacaktır. Yüksek maliyetler sebebiyle hedef ve performans göstergesi değerlerinde herhangi bir değişiklik ihtiyacı oluşmamıştır. Belirtilen gösterge hedefi doğrultusunda tüm yerleşkelerimiz </w:t>
            </w:r>
            <w:proofErr w:type="spellStart"/>
            <w:r w:rsidRPr="00292FC8">
              <w:rPr>
                <w:rFonts w:ascii="Times New Roman" w:eastAsia="Times New Roman" w:hAnsi="Times New Roman" w:cs="Times New Roman"/>
                <w:color w:val="000000"/>
                <w:sz w:val="18"/>
                <w:szCs w:val="18"/>
                <w:lang w:eastAsia="tr-TR"/>
              </w:rPr>
              <w:t>Eduroam</w:t>
            </w:r>
            <w:proofErr w:type="spellEnd"/>
            <w:r w:rsidRPr="00292FC8">
              <w:rPr>
                <w:rFonts w:ascii="Times New Roman" w:eastAsia="Times New Roman" w:hAnsi="Times New Roman" w:cs="Times New Roman"/>
                <w:color w:val="000000"/>
                <w:sz w:val="18"/>
                <w:szCs w:val="18"/>
                <w:lang w:eastAsia="tr-TR"/>
              </w:rPr>
              <w:t xml:space="preserve"> ağına </w:t>
            </w:r>
            <w:proofErr w:type="gramStart"/>
            <w:r w:rsidRPr="00292FC8">
              <w:rPr>
                <w:rFonts w:ascii="Times New Roman" w:eastAsia="Times New Roman" w:hAnsi="Times New Roman" w:cs="Times New Roman"/>
                <w:color w:val="000000"/>
                <w:sz w:val="18"/>
                <w:szCs w:val="18"/>
                <w:lang w:eastAsia="tr-TR"/>
              </w:rPr>
              <w:t>dahil</w:t>
            </w:r>
            <w:proofErr w:type="gramEnd"/>
            <w:r w:rsidRPr="00292FC8">
              <w:rPr>
                <w:rFonts w:ascii="Times New Roman" w:eastAsia="Times New Roman" w:hAnsi="Times New Roman" w:cs="Times New Roman"/>
                <w:color w:val="000000"/>
                <w:sz w:val="18"/>
                <w:szCs w:val="18"/>
                <w:lang w:eastAsia="tr-TR"/>
              </w:rPr>
              <w:t xml:space="preserve"> edilecektir.</w:t>
            </w:r>
          </w:p>
        </w:tc>
      </w:tr>
      <w:tr w:rsidR="00135895" w:rsidRPr="00EC5063" w14:paraId="19310D26" w14:textId="77777777" w:rsidTr="00F6490C">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4F325464" w14:textId="27241D8A" w:rsidR="00135895" w:rsidRPr="00EC5063" w:rsidRDefault="00F6490C" w:rsidP="00135895">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Sürdürülebilirlik</w:t>
            </w:r>
          </w:p>
        </w:tc>
        <w:tc>
          <w:tcPr>
            <w:tcW w:w="6946" w:type="dxa"/>
            <w:gridSpan w:val="9"/>
            <w:tcBorders>
              <w:left w:val="single" w:sz="4" w:space="0" w:color="auto"/>
            </w:tcBorders>
            <w:vAlign w:val="center"/>
          </w:tcPr>
          <w:p w14:paraId="58DC5EE3" w14:textId="5067F771" w:rsidR="00135895" w:rsidRDefault="00F6490C" w:rsidP="0013589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2024 yılı için Stratejik planda yer verilen hedefe ulaşılmıştır. Ulaşılan hedef ile riskler ortadan kaldırılmıştır. Çevresel, </w:t>
            </w:r>
            <w:r w:rsidR="00230544">
              <w:rPr>
                <w:rFonts w:ascii="Times New Roman" w:eastAsia="Times New Roman" w:hAnsi="Times New Roman" w:cs="Times New Roman"/>
                <w:color w:val="000000"/>
                <w:sz w:val="18"/>
                <w:szCs w:val="18"/>
                <w:lang w:eastAsia="tr-TR"/>
              </w:rPr>
              <w:t>yasal</w:t>
            </w:r>
            <w:r>
              <w:rPr>
                <w:rFonts w:ascii="Times New Roman" w:eastAsia="Times New Roman" w:hAnsi="Times New Roman" w:cs="Times New Roman"/>
                <w:color w:val="000000"/>
                <w:sz w:val="18"/>
                <w:szCs w:val="18"/>
                <w:lang w:eastAsia="tr-TR"/>
              </w:rPr>
              <w:t xml:space="preserve"> ve kurumsal risklerin </w:t>
            </w:r>
            <w:r w:rsidR="00230544">
              <w:rPr>
                <w:rFonts w:ascii="Times New Roman" w:eastAsia="Times New Roman" w:hAnsi="Times New Roman" w:cs="Times New Roman"/>
                <w:color w:val="000000"/>
                <w:sz w:val="18"/>
                <w:szCs w:val="18"/>
                <w:lang w:eastAsia="tr-TR"/>
              </w:rPr>
              <w:t>oluşmaması, oluşsa</w:t>
            </w:r>
            <w:r>
              <w:rPr>
                <w:rFonts w:ascii="Times New Roman" w:eastAsia="Times New Roman" w:hAnsi="Times New Roman" w:cs="Times New Roman"/>
                <w:color w:val="000000"/>
                <w:sz w:val="18"/>
                <w:szCs w:val="18"/>
                <w:lang w:eastAsia="tr-TR"/>
              </w:rPr>
              <w:t xml:space="preserve"> da bundan etkilenmeden sistemsel sürdürülebilirlik sağlanmıştır.</w:t>
            </w:r>
          </w:p>
        </w:tc>
      </w:tr>
      <w:tr w:rsidR="00135895" w:rsidRPr="00EC5063" w14:paraId="2789AB6C" w14:textId="77777777" w:rsidTr="00AB034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tcPr>
          <w:p w14:paraId="14347A6A" w14:textId="77777777" w:rsidR="00135895" w:rsidRPr="00EC5063" w:rsidRDefault="00135895" w:rsidP="00135895">
            <w:pPr>
              <w:rPr>
                <w:rFonts w:ascii="Times New Roman" w:eastAsia="Times New Roman" w:hAnsi="Times New Roman" w:cs="Times New Roman"/>
                <w:b w:val="0"/>
                <w:sz w:val="18"/>
                <w:szCs w:val="18"/>
                <w:lang w:eastAsia="tr-TR"/>
              </w:rPr>
            </w:pPr>
            <w:r w:rsidRPr="00EC5063">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3C48FE50" w14:textId="77777777" w:rsidR="00135895" w:rsidRPr="00EC5063" w:rsidRDefault="00135895" w:rsidP="0013589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EC5063">
              <w:rPr>
                <w:rFonts w:ascii="Times New Roman" w:eastAsia="Times New Roman" w:hAnsi="Times New Roman" w:cs="Times New Roman"/>
                <w:b/>
                <w:bCs/>
                <w:sz w:val="18"/>
                <w:szCs w:val="18"/>
                <w:lang w:eastAsia="tr-TR"/>
              </w:rPr>
              <w:t>Hedefe Etkisi (%)</w:t>
            </w:r>
          </w:p>
        </w:tc>
        <w:tc>
          <w:tcPr>
            <w:tcW w:w="1630" w:type="dxa"/>
            <w:tcBorders>
              <w:left w:val="single" w:sz="4" w:space="0" w:color="auto"/>
            </w:tcBorders>
          </w:tcPr>
          <w:p w14:paraId="575119AE" w14:textId="77777777" w:rsidR="00135895" w:rsidRPr="00EC5063" w:rsidRDefault="00135895" w:rsidP="0013589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Plan Dönemi Başlangıç Değeri</w:t>
            </w:r>
          </w:p>
        </w:tc>
        <w:tc>
          <w:tcPr>
            <w:tcW w:w="1630" w:type="dxa"/>
            <w:gridSpan w:val="2"/>
            <w:tcBorders>
              <w:left w:val="single" w:sz="4" w:space="0" w:color="auto"/>
            </w:tcBorders>
          </w:tcPr>
          <w:p w14:paraId="5D530126" w14:textId="77777777" w:rsidR="00135895" w:rsidRPr="00EC5063" w:rsidRDefault="00135895" w:rsidP="0013589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Yılsonu Hedeflenen Değer</w:t>
            </w:r>
          </w:p>
        </w:tc>
        <w:tc>
          <w:tcPr>
            <w:tcW w:w="1630" w:type="dxa"/>
            <w:gridSpan w:val="3"/>
            <w:tcBorders>
              <w:left w:val="single" w:sz="4" w:space="0" w:color="auto"/>
            </w:tcBorders>
          </w:tcPr>
          <w:p w14:paraId="545FFFF2" w14:textId="77777777" w:rsidR="00135895" w:rsidRPr="00EC5063" w:rsidRDefault="00135895" w:rsidP="0013589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Gerçekleşme Değeri</w:t>
            </w:r>
          </w:p>
        </w:tc>
        <w:tc>
          <w:tcPr>
            <w:tcW w:w="2056" w:type="dxa"/>
            <w:gridSpan w:val="3"/>
            <w:tcBorders>
              <w:left w:val="single" w:sz="4" w:space="0" w:color="auto"/>
            </w:tcBorders>
          </w:tcPr>
          <w:p w14:paraId="01EACB66" w14:textId="77777777" w:rsidR="00135895" w:rsidRPr="00EC5063" w:rsidRDefault="00135895" w:rsidP="0013589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Performans</w:t>
            </w:r>
          </w:p>
        </w:tc>
      </w:tr>
      <w:tr w:rsidR="00135895" w:rsidRPr="00EC5063" w14:paraId="6D99491C"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tcPr>
          <w:p w14:paraId="67821DE2" w14:textId="321B7184" w:rsidR="00135895" w:rsidRPr="00EC5063" w:rsidRDefault="00135895" w:rsidP="00135895">
            <w:pPr>
              <w:jc w:val="both"/>
              <w:rPr>
                <w:rFonts w:ascii="Times New Roman" w:eastAsia="Times New Roman" w:hAnsi="Times New Roman" w:cs="Times New Roman"/>
                <w:b w:val="0"/>
                <w:bCs w:val="0"/>
                <w:sz w:val="18"/>
                <w:szCs w:val="18"/>
                <w:lang w:eastAsia="tr-TR"/>
              </w:rPr>
            </w:pPr>
            <w:r>
              <w:rPr>
                <w:rFonts w:ascii="Times New Roman" w:hAnsi="Times New Roman" w:cs="Times New Roman"/>
                <w:color w:val="000000" w:themeColor="text1"/>
                <w:sz w:val="20"/>
                <w:szCs w:val="20"/>
              </w:rPr>
              <w:t xml:space="preserve">PG 2.3.4 CCTV </w:t>
            </w:r>
            <w:r w:rsidRPr="00090C79">
              <w:rPr>
                <w:rFonts w:ascii="Times New Roman" w:hAnsi="Times New Roman" w:cs="Times New Roman"/>
                <w:color w:val="000000" w:themeColor="text1"/>
                <w:sz w:val="20"/>
                <w:szCs w:val="20"/>
              </w:rPr>
              <w:t>kamera sistemlerinin iyileştirilmesi</w:t>
            </w:r>
          </w:p>
        </w:tc>
        <w:tc>
          <w:tcPr>
            <w:tcW w:w="850" w:type="dxa"/>
            <w:tcBorders>
              <w:right w:val="single" w:sz="4" w:space="0" w:color="auto"/>
            </w:tcBorders>
          </w:tcPr>
          <w:p w14:paraId="37ADAA5E" w14:textId="77777777" w:rsidR="00135895" w:rsidRDefault="00135895" w:rsidP="001358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05C15B2B" w14:textId="1C6D9D9C" w:rsidR="00135895" w:rsidRPr="00EC5063" w:rsidRDefault="00135895" w:rsidP="0013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%15</w:t>
            </w:r>
          </w:p>
        </w:tc>
        <w:tc>
          <w:tcPr>
            <w:tcW w:w="1630" w:type="dxa"/>
            <w:tcBorders>
              <w:left w:val="single" w:sz="4" w:space="0" w:color="auto"/>
            </w:tcBorders>
          </w:tcPr>
          <w:p w14:paraId="364F9342" w14:textId="77777777" w:rsidR="00135895" w:rsidRDefault="00135895" w:rsidP="001358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5D341F5" w14:textId="25D12664" w:rsidR="00135895" w:rsidRPr="00EC5063" w:rsidRDefault="00135895" w:rsidP="0013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%50</w:t>
            </w:r>
          </w:p>
        </w:tc>
        <w:tc>
          <w:tcPr>
            <w:tcW w:w="1630" w:type="dxa"/>
            <w:gridSpan w:val="2"/>
            <w:tcBorders>
              <w:left w:val="single" w:sz="4" w:space="0" w:color="auto"/>
            </w:tcBorders>
          </w:tcPr>
          <w:p w14:paraId="07EE71AE" w14:textId="77777777" w:rsidR="00135895" w:rsidRDefault="00135895" w:rsidP="001358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4963CD3" w14:textId="618BCFF0" w:rsidR="00135895" w:rsidRPr="00EC5063" w:rsidRDefault="00135895" w:rsidP="0013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 xml:space="preserve">%75 </w:t>
            </w:r>
          </w:p>
        </w:tc>
        <w:tc>
          <w:tcPr>
            <w:tcW w:w="1630" w:type="dxa"/>
            <w:gridSpan w:val="3"/>
            <w:tcBorders>
              <w:left w:val="single" w:sz="4" w:space="0" w:color="auto"/>
            </w:tcBorders>
            <w:vAlign w:val="center"/>
          </w:tcPr>
          <w:p w14:paraId="42A86F47" w14:textId="739A97F2" w:rsidR="00135895" w:rsidRPr="008B61E3" w:rsidRDefault="00135895" w:rsidP="0013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sidRPr="008B61E3">
              <w:rPr>
                <w:rFonts w:ascii="Times New Roman" w:eastAsia="Times New Roman" w:hAnsi="Times New Roman" w:cs="Times New Roman"/>
                <w:color w:val="000000"/>
                <w:sz w:val="20"/>
                <w:szCs w:val="18"/>
                <w:lang w:eastAsia="tr-TR"/>
              </w:rPr>
              <w:t>%75</w:t>
            </w:r>
          </w:p>
        </w:tc>
        <w:tc>
          <w:tcPr>
            <w:tcW w:w="2056" w:type="dxa"/>
            <w:gridSpan w:val="3"/>
            <w:tcBorders>
              <w:left w:val="single" w:sz="4" w:space="0" w:color="auto"/>
            </w:tcBorders>
            <w:vAlign w:val="center"/>
          </w:tcPr>
          <w:p w14:paraId="52C1BDC0" w14:textId="6C153B48" w:rsidR="00135895" w:rsidRPr="008B61E3" w:rsidRDefault="00555D01" w:rsidP="0013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Pr>
                <w:rFonts w:ascii="Times New Roman" w:eastAsia="Times New Roman" w:hAnsi="Times New Roman" w:cs="Times New Roman"/>
                <w:color w:val="000000"/>
                <w:sz w:val="20"/>
                <w:szCs w:val="18"/>
                <w:lang w:eastAsia="tr-TR"/>
              </w:rPr>
              <w:t xml:space="preserve">            </w:t>
            </w:r>
            <w:r w:rsidR="00135895" w:rsidRPr="008B61E3">
              <w:rPr>
                <w:rFonts w:ascii="Times New Roman" w:eastAsia="Times New Roman" w:hAnsi="Times New Roman" w:cs="Times New Roman"/>
                <w:color w:val="000000"/>
                <w:sz w:val="20"/>
                <w:szCs w:val="18"/>
                <w:lang w:eastAsia="tr-TR"/>
              </w:rPr>
              <w:t>%100</w:t>
            </w:r>
          </w:p>
        </w:tc>
      </w:tr>
      <w:tr w:rsidR="00F6490C" w:rsidRPr="00EC5063" w14:paraId="3A6FAFD7" w14:textId="77777777" w:rsidTr="00AB034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2C96B9A0" w14:textId="77777777" w:rsidR="00F6490C" w:rsidRPr="00EC5063" w:rsidRDefault="00F6490C" w:rsidP="00F6490C">
            <w:pPr>
              <w:jc w:val="both"/>
              <w:rPr>
                <w:rFonts w:ascii="Times New Roman" w:eastAsia="Times New Roman" w:hAnsi="Times New Roman" w:cs="Times New Roman"/>
                <w:sz w:val="18"/>
                <w:szCs w:val="18"/>
                <w:lang w:eastAsia="tr-TR"/>
              </w:rPr>
            </w:pPr>
            <w:proofErr w:type="spellStart"/>
            <w:r w:rsidRPr="00EC5063">
              <w:rPr>
                <w:rFonts w:ascii="Times New Roman" w:eastAsia="Times New Roman" w:hAnsi="Times New Roman" w:cs="Times New Roman"/>
                <w:sz w:val="18"/>
                <w:szCs w:val="18"/>
                <w:lang w:eastAsia="tr-TR"/>
              </w:rPr>
              <w:t>İlgililik</w:t>
            </w:r>
            <w:proofErr w:type="spellEnd"/>
            <w:r w:rsidRPr="00EC5063">
              <w:rPr>
                <w:rFonts w:ascii="Times New Roman" w:eastAsia="Times New Roman" w:hAnsi="Times New Roman" w:cs="Times New Roman"/>
                <w:sz w:val="18"/>
                <w:szCs w:val="18"/>
                <w:lang w:eastAsia="tr-TR"/>
              </w:rPr>
              <w:t xml:space="preserve"> </w:t>
            </w:r>
          </w:p>
        </w:tc>
        <w:tc>
          <w:tcPr>
            <w:tcW w:w="6946" w:type="dxa"/>
            <w:gridSpan w:val="9"/>
            <w:tcBorders>
              <w:left w:val="single" w:sz="4" w:space="0" w:color="auto"/>
            </w:tcBorders>
            <w:vAlign w:val="center"/>
          </w:tcPr>
          <w:p w14:paraId="2D5BEBBE" w14:textId="23485462" w:rsidR="00F6490C" w:rsidRPr="00EC5063" w:rsidRDefault="00F6490C" w:rsidP="00F6490C">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Performans göstergesi hedefinin 2024 yılı tamamını kapsayan yüzdelik dilimine ulaşılmıştır. Mevcut kampüste yer alan tüm birimlerin kamera altyapısı için 73 adet dış </w:t>
            </w:r>
            <w:r w:rsidR="00230544">
              <w:rPr>
                <w:rFonts w:ascii="Times New Roman" w:eastAsia="Times New Roman" w:hAnsi="Times New Roman" w:cs="Times New Roman"/>
                <w:color w:val="000000"/>
                <w:sz w:val="18"/>
                <w:szCs w:val="18"/>
                <w:lang w:eastAsia="tr-TR"/>
              </w:rPr>
              <w:t>ortam, 2</w:t>
            </w:r>
            <w:r>
              <w:rPr>
                <w:rFonts w:ascii="Times New Roman" w:eastAsia="Times New Roman" w:hAnsi="Times New Roman" w:cs="Times New Roman"/>
                <w:color w:val="000000"/>
                <w:sz w:val="18"/>
                <w:szCs w:val="18"/>
                <w:lang w:eastAsia="tr-TR"/>
              </w:rPr>
              <w:t xml:space="preserve"> adet radar kamera, 2 adet </w:t>
            </w:r>
            <w:proofErr w:type="spellStart"/>
            <w:r>
              <w:rPr>
                <w:rFonts w:ascii="Times New Roman" w:eastAsia="Times New Roman" w:hAnsi="Times New Roman" w:cs="Times New Roman"/>
                <w:color w:val="000000"/>
                <w:sz w:val="18"/>
                <w:szCs w:val="18"/>
                <w:lang w:eastAsia="tr-TR"/>
              </w:rPr>
              <w:t>Mobese</w:t>
            </w:r>
            <w:proofErr w:type="spellEnd"/>
            <w:r>
              <w:rPr>
                <w:rFonts w:ascii="Times New Roman" w:eastAsia="Times New Roman" w:hAnsi="Times New Roman" w:cs="Times New Roman"/>
                <w:color w:val="000000"/>
                <w:sz w:val="18"/>
                <w:szCs w:val="18"/>
                <w:lang w:eastAsia="tr-TR"/>
              </w:rPr>
              <w:t xml:space="preserve"> ile güçlendirilerek merkez kampüs için belirlenen hedefe 2024 yılı için </w:t>
            </w:r>
            <w:r>
              <w:rPr>
                <w:rFonts w:ascii="Times New Roman" w:eastAsia="Times New Roman" w:hAnsi="Times New Roman" w:cs="Times New Roman"/>
                <w:color w:val="000000"/>
                <w:sz w:val="18"/>
                <w:szCs w:val="18"/>
                <w:lang w:eastAsia="tr-TR"/>
              </w:rPr>
              <w:lastRenderedPageBreak/>
              <w:t>ulaşılmıştır. Hedef ve performans göstergelerinde herhangi bir değişiklik ihtiyacı oluşmamıştır.</w:t>
            </w:r>
          </w:p>
        </w:tc>
      </w:tr>
      <w:tr w:rsidR="00F6490C" w:rsidRPr="00EC5063" w14:paraId="596AE771" w14:textId="77777777" w:rsidTr="00D920C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69B9A072" w14:textId="77777777" w:rsidR="00F6490C" w:rsidRPr="00EC5063" w:rsidRDefault="00F6490C" w:rsidP="00F6490C">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lastRenderedPageBreak/>
              <w:t>Etkililik</w:t>
            </w:r>
          </w:p>
        </w:tc>
        <w:tc>
          <w:tcPr>
            <w:tcW w:w="6946" w:type="dxa"/>
            <w:gridSpan w:val="9"/>
            <w:tcBorders>
              <w:left w:val="single" w:sz="4" w:space="0" w:color="auto"/>
            </w:tcBorders>
            <w:vAlign w:val="center"/>
          </w:tcPr>
          <w:p w14:paraId="114D3159" w14:textId="0FA0917E" w:rsidR="00F6490C" w:rsidRPr="00EC5063" w:rsidRDefault="00F6490C" w:rsidP="00F6490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2024 yılı için stratejik plana yansıyan performans göstergesi değerlerine ulaşılmıştır. 2025 yılı için Sağlık yerleşkesinin, 2026 yılı için Eleşkirt Yerleşkesinin, 2027 yılı için Doğubayazıt yerleşkesinin, 2028 yılında kadar Patn</w:t>
            </w:r>
            <w:r w:rsidR="00230544">
              <w:rPr>
                <w:rFonts w:ascii="Times New Roman" w:eastAsia="Times New Roman" w:hAnsi="Times New Roman" w:cs="Times New Roman"/>
                <w:color w:val="000000"/>
                <w:sz w:val="18"/>
                <w:szCs w:val="18"/>
                <w:lang w:eastAsia="tr-TR"/>
              </w:rPr>
              <w:t>os Yerleşkesinin tüm kamera alt</w:t>
            </w:r>
            <w:r>
              <w:rPr>
                <w:rFonts w:ascii="Times New Roman" w:eastAsia="Times New Roman" w:hAnsi="Times New Roman" w:cs="Times New Roman"/>
                <w:color w:val="000000"/>
                <w:sz w:val="18"/>
                <w:szCs w:val="18"/>
                <w:lang w:eastAsia="tr-TR"/>
              </w:rPr>
              <w:t xml:space="preserve">yapısı için yatırımlar yapılarak gösterge hedeflerinin yüzdelik dilimlerine ulaşılacaktır. </w:t>
            </w:r>
          </w:p>
        </w:tc>
      </w:tr>
      <w:tr w:rsidR="00F6490C" w:rsidRPr="00EC5063" w14:paraId="29DFB2BC" w14:textId="77777777" w:rsidTr="00D920CD">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753DB828" w14:textId="77777777" w:rsidR="00F6490C" w:rsidRPr="00EC5063" w:rsidRDefault="00F6490C" w:rsidP="00F6490C">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 xml:space="preserve">Etkinlik </w:t>
            </w:r>
          </w:p>
        </w:tc>
        <w:tc>
          <w:tcPr>
            <w:tcW w:w="6946" w:type="dxa"/>
            <w:gridSpan w:val="9"/>
            <w:tcBorders>
              <w:left w:val="single" w:sz="4" w:space="0" w:color="auto"/>
            </w:tcBorders>
            <w:vAlign w:val="center"/>
          </w:tcPr>
          <w:p w14:paraId="5BCEDC21" w14:textId="240F978C" w:rsidR="00F6490C" w:rsidRPr="00EC5063" w:rsidRDefault="00F6490C" w:rsidP="00F6490C">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Döviz kuru nedeniyle gösterge değerlerine ulaşılırken öngörülemeyen maliyetler ortaya çıkmışsa da ilave ödeneklerle 2024 yılı için hedefe ulaşılmıştır. Maliyet tablosunda döviz kuru, enflasyonist ortam sebebiyle maliyetlerde değişiklik ihtiyacı oluşacaktır. Yüksek maliyetler sebebiyle hedef ve performans göstergesi değerlerinde herhangi bir değişiklik ihtiyacı oluşmamıştır. Belirtilen gösterge hedefi doğrultusunda tüm yerleşkelerimiz </w:t>
            </w:r>
            <w:proofErr w:type="spellStart"/>
            <w:r>
              <w:rPr>
                <w:rFonts w:ascii="Times New Roman" w:eastAsia="Times New Roman" w:hAnsi="Times New Roman" w:cs="Times New Roman"/>
                <w:color w:val="000000"/>
                <w:sz w:val="18"/>
                <w:szCs w:val="18"/>
                <w:lang w:eastAsia="tr-TR"/>
              </w:rPr>
              <w:t>Eduroam</w:t>
            </w:r>
            <w:proofErr w:type="spellEnd"/>
            <w:r>
              <w:rPr>
                <w:rFonts w:ascii="Times New Roman" w:eastAsia="Times New Roman" w:hAnsi="Times New Roman" w:cs="Times New Roman"/>
                <w:color w:val="000000"/>
                <w:sz w:val="18"/>
                <w:szCs w:val="18"/>
                <w:lang w:eastAsia="tr-TR"/>
              </w:rPr>
              <w:t xml:space="preserve"> ağına </w:t>
            </w:r>
            <w:proofErr w:type="gramStart"/>
            <w:r>
              <w:rPr>
                <w:rFonts w:ascii="Times New Roman" w:eastAsia="Times New Roman" w:hAnsi="Times New Roman" w:cs="Times New Roman"/>
                <w:color w:val="000000"/>
                <w:sz w:val="18"/>
                <w:szCs w:val="18"/>
                <w:lang w:eastAsia="tr-TR"/>
              </w:rPr>
              <w:t>dahil</w:t>
            </w:r>
            <w:proofErr w:type="gramEnd"/>
            <w:r>
              <w:rPr>
                <w:rFonts w:ascii="Times New Roman" w:eastAsia="Times New Roman" w:hAnsi="Times New Roman" w:cs="Times New Roman"/>
                <w:color w:val="000000"/>
                <w:sz w:val="18"/>
                <w:szCs w:val="18"/>
                <w:lang w:eastAsia="tr-TR"/>
              </w:rPr>
              <w:t xml:space="preserve"> edilecektir.</w:t>
            </w:r>
          </w:p>
        </w:tc>
      </w:tr>
      <w:tr w:rsidR="00F6490C" w:rsidRPr="00EC5063" w14:paraId="02A024F5" w14:textId="77777777" w:rsidTr="00AB034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05D89A7C" w14:textId="77777777" w:rsidR="00F6490C" w:rsidRPr="00EC5063" w:rsidRDefault="00F6490C" w:rsidP="00F6490C">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Sürdürülebilirlik</w:t>
            </w:r>
          </w:p>
        </w:tc>
        <w:tc>
          <w:tcPr>
            <w:tcW w:w="6946" w:type="dxa"/>
            <w:gridSpan w:val="9"/>
            <w:tcBorders>
              <w:left w:val="single" w:sz="4" w:space="0" w:color="auto"/>
            </w:tcBorders>
            <w:vAlign w:val="center"/>
          </w:tcPr>
          <w:p w14:paraId="61AB45C3" w14:textId="484B58AE" w:rsidR="00F6490C" w:rsidRPr="00EC5063" w:rsidRDefault="00F6490C" w:rsidP="00F6490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2024 yılı için Stratejik planda yer verilen hedefe ulaşılmıştır. Ulaşılan hedef ile riskler ortadan kaldırılmıştır. </w:t>
            </w:r>
            <w:r w:rsidR="00F362C7">
              <w:rPr>
                <w:rFonts w:ascii="Times New Roman" w:eastAsia="Times New Roman" w:hAnsi="Times New Roman" w:cs="Times New Roman"/>
                <w:color w:val="000000"/>
                <w:sz w:val="18"/>
                <w:szCs w:val="18"/>
                <w:lang w:eastAsia="tr-TR"/>
              </w:rPr>
              <w:t xml:space="preserve">Çevresel, </w:t>
            </w:r>
            <w:proofErr w:type="gramStart"/>
            <w:r w:rsidR="00F362C7">
              <w:rPr>
                <w:rFonts w:ascii="Times New Roman" w:eastAsia="Times New Roman" w:hAnsi="Times New Roman" w:cs="Times New Roman"/>
                <w:color w:val="000000"/>
                <w:sz w:val="18"/>
                <w:szCs w:val="18"/>
                <w:lang w:eastAsia="tr-TR"/>
              </w:rPr>
              <w:t>yasal</w:t>
            </w:r>
            <w:r>
              <w:rPr>
                <w:rFonts w:ascii="Times New Roman" w:eastAsia="Times New Roman" w:hAnsi="Times New Roman" w:cs="Times New Roman"/>
                <w:color w:val="000000"/>
                <w:sz w:val="18"/>
                <w:szCs w:val="18"/>
                <w:lang w:eastAsia="tr-TR"/>
              </w:rPr>
              <w:t>,</w:t>
            </w:r>
            <w:proofErr w:type="gramEnd"/>
            <w:r>
              <w:rPr>
                <w:rFonts w:ascii="Times New Roman" w:eastAsia="Times New Roman" w:hAnsi="Times New Roman" w:cs="Times New Roman"/>
                <w:color w:val="000000"/>
                <w:sz w:val="18"/>
                <w:szCs w:val="18"/>
                <w:lang w:eastAsia="tr-TR"/>
              </w:rPr>
              <w:t xml:space="preserve"> ve kurumsal risklerin </w:t>
            </w:r>
            <w:r w:rsidR="00F362C7">
              <w:rPr>
                <w:rFonts w:ascii="Times New Roman" w:eastAsia="Times New Roman" w:hAnsi="Times New Roman" w:cs="Times New Roman"/>
                <w:color w:val="000000"/>
                <w:sz w:val="18"/>
                <w:szCs w:val="18"/>
                <w:lang w:eastAsia="tr-TR"/>
              </w:rPr>
              <w:t>oluşmaması, oluşsa</w:t>
            </w:r>
            <w:r>
              <w:rPr>
                <w:rFonts w:ascii="Times New Roman" w:eastAsia="Times New Roman" w:hAnsi="Times New Roman" w:cs="Times New Roman"/>
                <w:color w:val="000000"/>
                <w:sz w:val="18"/>
                <w:szCs w:val="18"/>
                <w:lang w:eastAsia="tr-TR"/>
              </w:rPr>
              <w:t xml:space="preserve"> da bundan etkilenmeden sistemsel sürdürülebilirlik sağlanmıştır.</w:t>
            </w:r>
          </w:p>
        </w:tc>
      </w:tr>
      <w:tr w:rsidR="00F6490C" w:rsidRPr="00EC5063" w14:paraId="20028EA8" w14:textId="77777777" w:rsidTr="00AB034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vAlign w:val="center"/>
          </w:tcPr>
          <w:p w14:paraId="54B679AF" w14:textId="77777777" w:rsidR="00F6490C" w:rsidRPr="00EC5063" w:rsidRDefault="00F6490C" w:rsidP="00F6490C">
            <w:pPr>
              <w:rPr>
                <w:rFonts w:ascii="Times New Roman" w:eastAsia="Times New Roman" w:hAnsi="Times New Roman" w:cs="Times New Roman"/>
                <w:b w:val="0"/>
                <w:sz w:val="18"/>
                <w:szCs w:val="18"/>
                <w:lang w:eastAsia="tr-TR"/>
              </w:rPr>
            </w:pPr>
            <w:r w:rsidRPr="00EC5063">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77670EA2" w14:textId="77777777" w:rsidR="00F6490C" w:rsidRPr="00EC5063" w:rsidRDefault="00F6490C" w:rsidP="00F6490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EC5063">
              <w:rPr>
                <w:rFonts w:ascii="Times New Roman" w:eastAsia="Times New Roman" w:hAnsi="Times New Roman" w:cs="Times New Roman"/>
                <w:b/>
                <w:bCs/>
                <w:sz w:val="18"/>
                <w:szCs w:val="18"/>
                <w:lang w:eastAsia="tr-TR"/>
              </w:rPr>
              <w:t>Hedefe Etkisi (%)</w:t>
            </w:r>
          </w:p>
        </w:tc>
        <w:tc>
          <w:tcPr>
            <w:tcW w:w="1630" w:type="dxa"/>
            <w:tcBorders>
              <w:left w:val="single" w:sz="4" w:space="0" w:color="auto"/>
            </w:tcBorders>
          </w:tcPr>
          <w:p w14:paraId="47A94873" w14:textId="77777777" w:rsidR="00F6490C" w:rsidRPr="00EC5063" w:rsidRDefault="00F6490C" w:rsidP="00F6490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Plan Dönemi Başlangıç Değeri</w:t>
            </w:r>
          </w:p>
        </w:tc>
        <w:tc>
          <w:tcPr>
            <w:tcW w:w="1630" w:type="dxa"/>
            <w:gridSpan w:val="2"/>
            <w:tcBorders>
              <w:left w:val="single" w:sz="4" w:space="0" w:color="auto"/>
            </w:tcBorders>
          </w:tcPr>
          <w:p w14:paraId="444D3753" w14:textId="77777777" w:rsidR="00F6490C" w:rsidRPr="00EC5063" w:rsidRDefault="00F6490C" w:rsidP="00F6490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Yılsonu Hedeflenen Değer</w:t>
            </w:r>
          </w:p>
        </w:tc>
        <w:tc>
          <w:tcPr>
            <w:tcW w:w="1630" w:type="dxa"/>
            <w:gridSpan w:val="3"/>
            <w:tcBorders>
              <w:left w:val="single" w:sz="4" w:space="0" w:color="auto"/>
            </w:tcBorders>
          </w:tcPr>
          <w:p w14:paraId="615032EF" w14:textId="77777777" w:rsidR="00F6490C" w:rsidRPr="00EC5063" w:rsidRDefault="00F6490C" w:rsidP="00F6490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Gerçekleşme Değeri</w:t>
            </w:r>
          </w:p>
        </w:tc>
        <w:tc>
          <w:tcPr>
            <w:tcW w:w="2056" w:type="dxa"/>
            <w:gridSpan w:val="3"/>
            <w:tcBorders>
              <w:left w:val="single" w:sz="4" w:space="0" w:color="auto"/>
            </w:tcBorders>
          </w:tcPr>
          <w:p w14:paraId="5CBED51D" w14:textId="77777777" w:rsidR="00F6490C" w:rsidRPr="00EC5063" w:rsidRDefault="00F6490C" w:rsidP="00F6490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Performans</w:t>
            </w:r>
          </w:p>
        </w:tc>
      </w:tr>
      <w:tr w:rsidR="00F6490C" w:rsidRPr="00EC5063" w14:paraId="5CC55620" w14:textId="77777777" w:rsidTr="000F4C5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tcPr>
          <w:p w14:paraId="5BB05E79" w14:textId="77777777" w:rsidR="00F6490C" w:rsidRPr="00090C79" w:rsidRDefault="00F6490C" w:rsidP="00F6490C">
            <w:pPr>
              <w:rPr>
                <w:rFonts w:ascii="Times New Roman" w:hAnsi="Times New Roman" w:cs="Times New Roman"/>
                <w:b w:val="0"/>
                <w:bCs w:val="0"/>
                <w:color w:val="000000" w:themeColor="text1"/>
                <w:sz w:val="20"/>
                <w:szCs w:val="20"/>
              </w:rPr>
            </w:pPr>
            <w:r w:rsidRPr="00090C79">
              <w:rPr>
                <w:rFonts w:ascii="Times New Roman" w:hAnsi="Times New Roman" w:cs="Times New Roman"/>
                <w:color w:val="000000" w:themeColor="text1"/>
                <w:sz w:val="20"/>
                <w:szCs w:val="20"/>
              </w:rPr>
              <w:t>PG 2.3.5.</w:t>
            </w:r>
          </w:p>
          <w:p w14:paraId="1D2783B2" w14:textId="182539A0" w:rsidR="00F6490C" w:rsidRPr="00EC5063" w:rsidRDefault="00F6490C" w:rsidP="00F6490C">
            <w:pPr>
              <w:jc w:val="both"/>
              <w:rPr>
                <w:rFonts w:ascii="Times New Roman" w:eastAsia="Times New Roman" w:hAnsi="Times New Roman" w:cs="Times New Roman"/>
                <w:b w:val="0"/>
                <w:bCs w:val="0"/>
                <w:sz w:val="18"/>
                <w:szCs w:val="18"/>
                <w:lang w:eastAsia="tr-TR"/>
              </w:rPr>
            </w:pPr>
            <w:r w:rsidRPr="00090C79">
              <w:rPr>
                <w:rFonts w:ascii="Times New Roman" w:hAnsi="Times New Roman" w:cs="Times New Roman"/>
                <w:color w:val="000000" w:themeColor="text1"/>
                <w:sz w:val="20"/>
                <w:szCs w:val="20"/>
              </w:rPr>
              <w:t>Kurumsal güvenlik politikalarının yapılandırılması</w:t>
            </w:r>
          </w:p>
        </w:tc>
        <w:tc>
          <w:tcPr>
            <w:tcW w:w="850" w:type="dxa"/>
            <w:tcBorders>
              <w:right w:val="single" w:sz="4" w:space="0" w:color="auto"/>
            </w:tcBorders>
          </w:tcPr>
          <w:p w14:paraId="639B3B46" w14:textId="77777777" w:rsidR="00F6490C" w:rsidRDefault="00F6490C" w:rsidP="00F649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0FF41424" w14:textId="553DE510" w:rsidR="00F6490C" w:rsidRPr="00EC5063" w:rsidRDefault="00F6490C" w:rsidP="00F64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%30</w:t>
            </w:r>
          </w:p>
        </w:tc>
        <w:tc>
          <w:tcPr>
            <w:tcW w:w="1630" w:type="dxa"/>
            <w:tcBorders>
              <w:left w:val="single" w:sz="4" w:space="0" w:color="auto"/>
            </w:tcBorders>
          </w:tcPr>
          <w:p w14:paraId="303D2B1D" w14:textId="77777777" w:rsidR="00F6490C" w:rsidRDefault="00F6490C" w:rsidP="00F649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1B55FB4" w14:textId="35ABC649" w:rsidR="00F6490C" w:rsidRPr="00EC5063" w:rsidRDefault="00F6490C" w:rsidP="00F64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%25</w:t>
            </w:r>
          </w:p>
        </w:tc>
        <w:tc>
          <w:tcPr>
            <w:tcW w:w="1630" w:type="dxa"/>
            <w:gridSpan w:val="2"/>
            <w:tcBorders>
              <w:left w:val="single" w:sz="4" w:space="0" w:color="auto"/>
            </w:tcBorders>
          </w:tcPr>
          <w:p w14:paraId="293A996F" w14:textId="77777777" w:rsidR="00F6490C" w:rsidRDefault="00F6490C" w:rsidP="00F649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6253FD3" w14:textId="481CF477" w:rsidR="00F6490C" w:rsidRPr="00EC5063" w:rsidRDefault="00F6490C" w:rsidP="00F64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 xml:space="preserve">%50 </w:t>
            </w:r>
          </w:p>
        </w:tc>
        <w:tc>
          <w:tcPr>
            <w:tcW w:w="1630" w:type="dxa"/>
            <w:gridSpan w:val="3"/>
            <w:tcBorders>
              <w:left w:val="single" w:sz="4" w:space="0" w:color="auto"/>
            </w:tcBorders>
            <w:vAlign w:val="center"/>
          </w:tcPr>
          <w:p w14:paraId="1E0E6DC7" w14:textId="0953E4EF" w:rsidR="00F6490C" w:rsidRPr="008B61E3" w:rsidRDefault="00F6490C" w:rsidP="00F64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sidRPr="008B61E3">
              <w:rPr>
                <w:rFonts w:ascii="Times New Roman" w:eastAsia="Times New Roman" w:hAnsi="Times New Roman" w:cs="Times New Roman"/>
                <w:color w:val="000000"/>
                <w:sz w:val="20"/>
                <w:szCs w:val="18"/>
                <w:lang w:eastAsia="tr-TR"/>
              </w:rPr>
              <w:t>%50</w:t>
            </w:r>
          </w:p>
        </w:tc>
        <w:tc>
          <w:tcPr>
            <w:tcW w:w="2056" w:type="dxa"/>
            <w:gridSpan w:val="3"/>
            <w:tcBorders>
              <w:left w:val="single" w:sz="4" w:space="0" w:color="auto"/>
            </w:tcBorders>
            <w:vAlign w:val="center"/>
          </w:tcPr>
          <w:p w14:paraId="2A9622E4" w14:textId="23C39356" w:rsidR="00F6490C" w:rsidRPr="008B61E3" w:rsidRDefault="00F6490C" w:rsidP="00F64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sidRPr="008B61E3">
              <w:rPr>
                <w:rFonts w:ascii="Times New Roman" w:eastAsia="Times New Roman" w:hAnsi="Times New Roman" w:cs="Times New Roman"/>
                <w:color w:val="000000"/>
                <w:sz w:val="20"/>
                <w:szCs w:val="18"/>
                <w:lang w:eastAsia="tr-TR"/>
              </w:rPr>
              <w:t>%100</w:t>
            </w:r>
          </w:p>
        </w:tc>
      </w:tr>
      <w:tr w:rsidR="00F6490C" w:rsidRPr="00EC5063" w14:paraId="6AF2F5D3" w14:textId="77777777" w:rsidTr="00D920CD">
        <w:trPr>
          <w:cnfStyle w:val="000000010000" w:firstRow="0" w:lastRow="0" w:firstColumn="0" w:lastColumn="0" w:oddVBand="0" w:evenVBand="0" w:oddHBand="0" w:evenHBand="1"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1985E68A" w14:textId="77777777" w:rsidR="00F6490C" w:rsidRPr="00EC5063" w:rsidRDefault="00F6490C" w:rsidP="00F6490C">
            <w:pPr>
              <w:jc w:val="both"/>
              <w:rPr>
                <w:rFonts w:ascii="Times New Roman" w:eastAsia="Times New Roman" w:hAnsi="Times New Roman" w:cs="Times New Roman"/>
                <w:sz w:val="18"/>
                <w:szCs w:val="18"/>
                <w:lang w:eastAsia="tr-TR"/>
              </w:rPr>
            </w:pPr>
            <w:proofErr w:type="spellStart"/>
            <w:r w:rsidRPr="00EC5063">
              <w:rPr>
                <w:rFonts w:ascii="Times New Roman" w:eastAsia="Times New Roman" w:hAnsi="Times New Roman" w:cs="Times New Roman"/>
                <w:sz w:val="18"/>
                <w:szCs w:val="18"/>
                <w:lang w:eastAsia="tr-TR"/>
              </w:rPr>
              <w:t>İlgililik</w:t>
            </w:r>
            <w:proofErr w:type="spellEnd"/>
            <w:r w:rsidRPr="00EC5063">
              <w:rPr>
                <w:rFonts w:ascii="Times New Roman" w:eastAsia="Times New Roman" w:hAnsi="Times New Roman" w:cs="Times New Roman"/>
                <w:sz w:val="18"/>
                <w:szCs w:val="18"/>
                <w:lang w:eastAsia="tr-TR"/>
              </w:rPr>
              <w:t xml:space="preserve"> </w:t>
            </w:r>
          </w:p>
        </w:tc>
        <w:tc>
          <w:tcPr>
            <w:tcW w:w="6946" w:type="dxa"/>
            <w:gridSpan w:val="9"/>
            <w:tcBorders>
              <w:left w:val="single" w:sz="4" w:space="0" w:color="auto"/>
            </w:tcBorders>
            <w:vAlign w:val="center"/>
          </w:tcPr>
          <w:p w14:paraId="40E9F89A" w14:textId="341B188A" w:rsidR="00F6490C" w:rsidRPr="00EC5063" w:rsidRDefault="00F6490C" w:rsidP="00F6490C">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Performans göstergesi hedefinin 2024 yılı tamamını kapsayan yüzdelik dilimine ulaşılmıştır. Bu kapsamda Kalite Koordinatörlüğü öncülüğünde yürütülen İSO 9001 belgelendirme çalışmaları kapsamında güvenlik politikalarımız, süreçlerimiz, </w:t>
            </w:r>
            <w:proofErr w:type="gramStart"/>
            <w:r>
              <w:rPr>
                <w:rFonts w:ascii="Times New Roman" w:eastAsia="Times New Roman" w:hAnsi="Times New Roman" w:cs="Times New Roman"/>
                <w:color w:val="000000"/>
                <w:sz w:val="18"/>
                <w:szCs w:val="18"/>
                <w:lang w:eastAsia="tr-TR"/>
              </w:rPr>
              <w:t>prosedürlerimiz</w:t>
            </w:r>
            <w:proofErr w:type="gramEnd"/>
            <w:r>
              <w:rPr>
                <w:rFonts w:ascii="Times New Roman" w:eastAsia="Times New Roman" w:hAnsi="Times New Roman" w:cs="Times New Roman"/>
                <w:color w:val="000000"/>
                <w:sz w:val="18"/>
                <w:szCs w:val="18"/>
                <w:lang w:eastAsia="tr-TR"/>
              </w:rPr>
              <w:t xml:space="preserve"> standart hale getirilmiştir. Ancak İS0 27001 Bilgi Güvenliği Yönetim Sisteminin hayata geçirilmesiyle Güvenlik politikaları tamamlanmış olacaktır. </w:t>
            </w:r>
          </w:p>
        </w:tc>
      </w:tr>
      <w:tr w:rsidR="00F6490C" w:rsidRPr="00EC5063" w14:paraId="3BA08535" w14:textId="77777777" w:rsidTr="00AB034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05CD7D3E" w14:textId="77777777" w:rsidR="00F6490C" w:rsidRPr="00EC5063" w:rsidRDefault="00F6490C" w:rsidP="00F6490C">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Etkililik</w:t>
            </w:r>
          </w:p>
        </w:tc>
        <w:tc>
          <w:tcPr>
            <w:tcW w:w="6946" w:type="dxa"/>
            <w:gridSpan w:val="9"/>
            <w:tcBorders>
              <w:left w:val="single" w:sz="4" w:space="0" w:color="auto"/>
            </w:tcBorders>
            <w:vAlign w:val="center"/>
          </w:tcPr>
          <w:p w14:paraId="374A620E" w14:textId="4680D0A1" w:rsidR="00F6490C" w:rsidRPr="00EC5063" w:rsidRDefault="00F6490C" w:rsidP="00F6490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2024 yılı için stratejik plana yansıyan performans göstergesi değerlerine ulaşılmıştır. 2025 yılı için Bilişim altyapısını kapsayan İSO 27001 Bilgi Güvenliği Yönetim Sisteminin kuruma kazandırılması ile hedefin yüzdelik dilimlerine ulaşılacaktır. 2026 yılı için personel sayısına göre kurum SOME ekibi, 2027 yılı için yazılım geliştirme birimi kurularak, 2028 yılı için sistem sertifikalarının yenilenmesi için Sistem sızma testleri gerçekleştirilerek hedeflere ulaşılmış olacaktır. </w:t>
            </w:r>
          </w:p>
        </w:tc>
      </w:tr>
      <w:tr w:rsidR="00F6490C" w:rsidRPr="00EC5063" w14:paraId="5E0BDF58" w14:textId="77777777" w:rsidTr="00AB034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18231F18" w14:textId="77777777" w:rsidR="00F6490C" w:rsidRPr="00EC5063" w:rsidRDefault="00F6490C" w:rsidP="00F6490C">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 xml:space="preserve">Etkinlik </w:t>
            </w:r>
          </w:p>
        </w:tc>
        <w:tc>
          <w:tcPr>
            <w:tcW w:w="6946" w:type="dxa"/>
            <w:gridSpan w:val="9"/>
            <w:tcBorders>
              <w:left w:val="single" w:sz="4" w:space="0" w:color="auto"/>
            </w:tcBorders>
            <w:vAlign w:val="center"/>
          </w:tcPr>
          <w:p w14:paraId="166C9138" w14:textId="41319319" w:rsidR="00F6490C" w:rsidRPr="00EC5063" w:rsidRDefault="00F6490C" w:rsidP="00F6490C">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Döviz kuru nedeniyle gösterge değerlerine ulaşılırken öngörülemeyen maliyetler ortaya çıkmışsa da ilave ödeneklerle 2024 yılı için hedefe ulaşılmıştır. Maliyet tablosunda döviz kuru, enflasyonist ortam sebebiyle maliyetlerde değişiklik ihtiyacı oluşacaktır. Yüksek maliyetler sebebiyle hedef ve performans göstergesi değerlerinde herhangi bir değişiklik ihtiyacı oluşmamıştır. Belirtilen gösterge hedefi doğrultusunda tüm yerleşkelerimiz </w:t>
            </w:r>
            <w:proofErr w:type="spellStart"/>
            <w:r>
              <w:rPr>
                <w:rFonts w:ascii="Times New Roman" w:eastAsia="Times New Roman" w:hAnsi="Times New Roman" w:cs="Times New Roman"/>
                <w:color w:val="000000"/>
                <w:sz w:val="18"/>
                <w:szCs w:val="18"/>
                <w:lang w:eastAsia="tr-TR"/>
              </w:rPr>
              <w:t>Eduroam</w:t>
            </w:r>
            <w:proofErr w:type="spellEnd"/>
            <w:r>
              <w:rPr>
                <w:rFonts w:ascii="Times New Roman" w:eastAsia="Times New Roman" w:hAnsi="Times New Roman" w:cs="Times New Roman"/>
                <w:color w:val="000000"/>
                <w:sz w:val="18"/>
                <w:szCs w:val="18"/>
                <w:lang w:eastAsia="tr-TR"/>
              </w:rPr>
              <w:t xml:space="preserve"> ağına </w:t>
            </w:r>
            <w:proofErr w:type="gramStart"/>
            <w:r>
              <w:rPr>
                <w:rFonts w:ascii="Times New Roman" w:eastAsia="Times New Roman" w:hAnsi="Times New Roman" w:cs="Times New Roman"/>
                <w:color w:val="000000"/>
                <w:sz w:val="18"/>
                <w:szCs w:val="18"/>
                <w:lang w:eastAsia="tr-TR"/>
              </w:rPr>
              <w:t>dahil</w:t>
            </w:r>
            <w:proofErr w:type="gramEnd"/>
            <w:r>
              <w:rPr>
                <w:rFonts w:ascii="Times New Roman" w:eastAsia="Times New Roman" w:hAnsi="Times New Roman" w:cs="Times New Roman"/>
                <w:color w:val="000000"/>
                <w:sz w:val="18"/>
                <w:szCs w:val="18"/>
                <w:lang w:eastAsia="tr-TR"/>
              </w:rPr>
              <w:t xml:space="preserve"> edilecektir.</w:t>
            </w:r>
          </w:p>
        </w:tc>
      </w:tr>
      <w:tr w:rsidR="00F6490C" w:rsidRPr="00EC5063" w14:paraId="7EC90B7A" w14:textId="77777777" w:rsidTr="00AB034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vAlign w:val="center"/>
          </w:tcPr>
          <w:p w14:paraId="0884102F" w14:textId="77777777" w:rsidR="00F6490C" w:rsidRPr="00EC5063" w:rsidRDefault="00F6490C" w:rsidP="00F6490C">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Sürdürülebilirlik</w:t>
            </w:r>
          </w:p>
        </w:tc>
        <w:tc>
          <w:tcPr>
            <w:tcW w:w="6946" w:type="dxa"/>
            <w:gridSpan w:val="9"/>
            <w:tcBorders>
              <w:left w:val="single" w:sz="4" w:space="0" w:color="auto"/>
            </w:tcBorders>
            <w:vAlign w:val="center"/>
          </w:tcPr>
          <w:p w14:paraId="4D6D8D0D" w14:textId="15189A83" w:rsidR="00F6490C" w:rsidRPr="00EC5063" w:rsidRDefault="00F6490C" w:rsidP="00F6490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2024 yılı için Stratejik planda yer verilen hedefe ulaşılmıştır. Ulaşılan hedef ile riskler ortadan kaldırılmıştır. Çevresel, yasal ve kurumsal risklerin </w:t>
            </w:r>
            <w:r w:rsidR="00030E3D">
              <w:rPr>
                <w:rFonts w:ascii="Times New Roman" w:eastAsia="Times New Roman" w:hAnsi="Times New Roman" w:cs="Times New Roman"/>
                <w:color w:val="000000"/>
                <w:sz w:val="18"/>
                <w:szCs w:val="18"/>
                <w:lang w:eastAsia="tr-TR"/>
              </w:rPr>
              <w:t>oluşmaması, oluşsa</w:t>
            </w:r>
            <w:r>
              <w:rPr>
                <w:rFonts w:ascii="Times New Roman" w:eastAsia="Times New Roman" w:hAnsi="Times New Roman" w:cs="Times New Roman"/>
                <w:color w:val="000000"/>
                <w:sz w:val="18"/>
                <w:szCs w:val="18"/>
                <w:lang w:eastAsia="tr-TR"/>
              </w:rPr>
              <w:t xml:space="preserve"> da bundan etkilenmeden sistemsel sürdürülebilirlik sağlanmıştır.</w:t>
            </w:r>
          </w:p>
        </w:tc>
      </w:tr>
    </w:tbl>
    <w:p w14:paraId="0391BFA1" w14:textId="7DB35E87" w:rsidR="00B35684" w:rsidRDefault="006706C4" w:rsidP="00436020">
      <w:pPr>
        <w:rPr>
          <w:rFonts w:cstheme="minorHAnsi"/>
          <w:sz w:val="18"/>
          <w:szCs w:val="18"/>
        </w:rPr>
      </w:pPr>
      <w:r>
        <w:rPr>
          <w:rFonts w:cstheme="minorHAnsi"/>
          <w:sz w:val="18"/>
          <w:szCs w:val="18"/>
        </w:rPr>
        <w:t xml:space="preserve">*Sistem </w:t>
      </w:r>
      <w:proofErr w:type="gramStart"/>
      <w:r>
        <w:rPr>
          <w:rFonts w:cstheme="minorHAnsi"/>
          <w:sz w:val="18"/>
          <w:szCs w:val="18"/>
        </w:rPr>
        <w:t>envanteri</w:t>
      </w:r>
      <w:proofErr w:type="gramEnd"/>
      <w:r>
        <w:rPr>
          <w:rFonts w:cstheme="minorHAnsi"/>
          <w:sz w:val="18"/>
          <w:szCs w:val="18"/>
        </w:rPr>
        <w:t xml:space="preserve"> cihazların daha kaliteli hale getirilmesi </w:t>
      </w:r>
    </w:p>
    <w:p w14:paraId="5548DE44" w14:textId="05903B3C" w:rsidR="006F3A36" w:rsidRDefault="006F3A36" w:rsidP="00436020">
      <w:pPr>
        <w:rPr>
          <w:rFonts w:cstheme="minorHAnsi"/>
          <w:sz w:val="18"/>
          <w:szCs w:val="18"/>
        </w:rPr>
      </w:pPr>
    </w:p>
    <w:p w14:paraId="093D2CDD" w14:textId="0AEED961" w:rsidR="00555D01" w:rsidRDefault="00555D01" w:rsidP="00436020">
      <w:pPr>
        <w:rPr>
          <w:rFonts w:cstheme="minorHAnsi"/>
          <w:sz w:val="18"/>
          <w:szCs w:val="18"/>
        </w:rPr>
      </w:pPr>
    </w:p>
    <w:p w14:paraId="0F002909" w14:textId="397EFD3D" w:rsidR="00555D01" w:rsidRDefault="00555D01" w:rsidP="00436020">
      <w:pPr>
        <w:rPr>
          <w:rFonts w:cstheme="minorHAnsi"/>
          <w:sz w:val="18"/>
          <w:szCs w:val="18"/>
        </w:rPr>
      </w:pPr>
    </w:p>
    <w:p w14:paraId="0003EE7D" w14:textId="31E0D6BA" w:rsidR="00555D01" w:rsidRDefault="00555D01" w:rsidP="00436020">
      <w:pPr>
        <w:rPr>
          <w:rFonts w:cstheme="minorHAnsi"/>
          <w:sz w:val="18"/>
          <w:szCs w:val="18"/>
        </w:rPr>
      </w:pPr>
    </w:p>
    <w:p w14:paraId="199A6295" w14:textId="77777777" w:rsidR="00555D01" w:rsidRPr="00F9101E" w:rsidRDefault="00555D01" w:rsidP="00436020">
      <w:pPr>
        <w:rPr>
          <w:rFonts w:cstheme="minorHAnsi"/>
          <w:sz w:val="18"/>
          <w:szCs w:val="18"/>
        </w:rPr>
      </w:pPr>
    </w:p>
    <w:tbl>
      <w:tblPr>
        <w:tblStyle w:val="OrtaGlgeleme1-Vurgu1"/>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0"/>
        <w:gridCol w:w="1630"/>
        <w:gridCol w:w="355"/>
        <w:gridCol w:w="1275"/>
        <w:gridCol w:w="426"/>
        <w:gridCol w:w="83"/>
        <w:gridCol w:w="1121"/>
        <w:gridCol w:w="213"/>
        <w:gridCol w:w="43"/>
        <w:gridCol w:w="1942"/>
      </w:tblGrid>
      <w:tr w:rsidR="00436020" w:rsidRPr="00EC5063" w14:paraId="267AF52A" w14:textId="77777777" w:rsidTr="00F805DB">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one" w:sz="0" w:space="0" w:color="auto"/>
              <w:left w:val="none" w:sz="0" w:space="0" w:color="auto"/>
              <w:bottom w:val="none" w:sz="0" w:space="0" w:color="auto"/>
              <w:right w:val="none" w:sz="0" w:space="0" w:color="auto"/>
            </w:tcBorders>
            <w:vAlign w:val="center"/>
            <w:hideMark/>
          </w:tcPr>
          <w:p w14:paraId="5BCF4563" w14:textId="77777777" w:rsidR="00436020" w:rsidRPr="00EC5063" w:rsidRDefault="00436020" w:rsidP="000F4C50">
            <w:pPr>
              <w:rPr>
                <w:rFonts w:ascii="Times New Roman" w:eastAsia="Times New Roman" w:hAnsi="Times New Roman" w:cs="Times New Roman"/>
                <w:bCs w:val="0"/>
                <w:sz w:val="18"/>
                <w:szCs w:val="18"/>
                <w:lang w:eastAsia="tr-TR"/>
              </w:rPr>
            </w:pPr>
            <w:r w:rsidRPr="00EC5063">
              <w:rPr>
                <w:rFonts w:ascii="Times New Roman" w:eastAsia="Times New Roman" w:hAnsi="Times New Roman" w:cs="Times New Roman"/>
                <w:bCs w:val="0"/>
                <w:color w:val="auto"/>
                <w:sz w:val="18"/>
                <w:szCs w:val="18"/>
                <w:lang w:eastAsia="tr-TR"/>
              </w:rPr>
              <w:lastRenderedPageBreak/>
              <w:t>Amaç 2</w:t>
            </w:r>
          </w:p>
        </w:tc>
        <w:tc>
          <w:tcPr>
            <w:tcW w:w="7088" w:type="dxa"/>
            <w:gridSpan w:val="9"/>
            <w:tcBorders>
              <w:top w:val="none" w:sz="0" w:space="0" w:color="auto"/>
              <w:left w:val="none" w:sz="0" w:space="0" w:color="auto"/>
              <w:bottom w:val="none" w:sz="0" w:space="0" w:color="auto"/>
              <w:right w:val="none" w:sz="0" w:space="0" w:color="auto"/>
            </w:tcBorders>
            <w:vAlign w:val="center"/>
            <w:hideMark/>
          </w:tcPr>
          <w:p w14:paraId="39A5BE1B" w14:textId="004501E4" w:rsidR="00436020" w:rsidRPr="00EC5063" w:rsidRDefault="00230544" w:rsidP="000F4C5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090C79">
              <w:rPr>
                <w:rFonts w:ascii="Times New Roman" w:hAnsi="Times New Roman" w:cs="Times New Roman"/>
                <w:color w:val="000000" w:themeColor="text1"/>
                <w:sz w:val="20"/>
                <w:szCs w:val="20"/>
              </w:rPr>
              <w:t>Kurumsal Kapasiteyi Artırmak ve Kurum Kültürünü Güçlendirmek</w:t>
            </w:r>
          </w:p>
        </w:tc>
      </w:tr>
      <w:tr w:rsidR="00436020" w:rsidRPr="00EC5063" w14:paraId="435B4F98" w14:textId="77777777" w:rsidTr="00F805DB">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none" w:sz="0" w:space="0" w:color="auto"/>
            </w:tcBorders>
            <w:vAlign w:val="center"/>
            <w:hideMark/>
          </w:tcPr>
          <w:p w14:paraId="561C208D" w14:textId="77777777" w:rsidR="00436020" w:rsidRPr="00EC5063" w:rsidRDefault="00436020" w:rsidP="000F4C50">
            <w:pPr>
              <w:rPr>
                <w:rFonts w:ascii="Times New Roman" w:eastAsia="Times New Roman" w:hAnsi="Times New Roman" w:cs="Times New Roman"/>
                <w:bCs w:val="0"/>
                <w:sz w:val="18"/>
                <w:szCs w:val="18"/>
                <w:lang w:eastAsia="tr-TR"/>
              </w:rPr>
            </w:pPr>
            <w:r w:rsidRPr="00EC5063">
              <w:rPr>
                <w:rFonts w:ascii="Times New Roman" w:eastAsia="Times New Roman" w:hAnsi="Times New Roman" w:cs="Times New Roman"/>
                <w:bCs w:val="0"/>
                <w:sz w:val="18"/>
                <w:szCs w:val="18"/>
                <w:lang w:eastAsia="tr-TR"/>
              </w:rPr>
              <w:t>Hedef 2.4</w:t>
            </w:r>
          </w:p>
        </w:tc>
        <w:tc>
          <w:tcPr>
            <w:tcW w:w="7088" w:type="dxa"/>
            <w:gridSpan w:val="9"/>
            <w:tcBorders>
              <w:left w:val="none" w:sz="0" w:space="0" w:color="auto"/>
            </w:tcBorders>
            <w:vAlign w:val="center"/>
            <w:hideMark/>
          </w:tcPr>
          <w:p w14:paraId="1019A854" w14:textId="7F66ABAC" w:rsidR="00436020" w:rsidRPr="00EC5063" w:rsidRDefault="00A4021C" w:rsidP="000F4C5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Kütüphane hizmetlerinin niteliğini ve niceliğini artırmak</w:t>
            </w:r>
          </w:p>
        </w:tc>
      </w:tr>
      <w:tr w:rsidR="00436020" w:rsidRPr="00EC5063" w14:paraId="16848543" w14:textId="77777777" w:rsidTr="00F805DB">
        <w:trPr>
          <w:cnfStyle w:val="000000010000" w:firstRow="0" w:lastRow="0" w:firstColumn="0" w:lastColumn="0" w:oddVBand="0" w:evenVBand="0" w:oddHBand="0" w:evenHBand="1"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21095316" w14:textId="77777777" w:rsidR="00436020" w:rsidRPr="00EC5063" w:rsidRDefault="00436020" w:rsidP="000F4C50">
            <w:pPr>
              <w:rPr>
                <w:rFonts w:ascii="Times New Roman" w:eastAsia="Times New Roman" w:hAnsi="Times New Roman" w:cs="Times New Roman"/>
                <w:bCs w:val="0"/>
                <w:sz w:val="18"/>
                <w:szCs w:val="18"/>
                <w:lang w:eastAsia="tr-TR"/>
              </w:rPr>
            </w:pPr>
            <w:r w:rsidRPr="00EC5063">
              <w:rPr>
                <w:rFonts w:ascii="Times New Roman" w:eastAsia="Times New Roman" w:hAnsi="Times New Roman" w:cs="Times New Roman"/>
                <w:bCs w:val="0"/>
                <w:sz w:val="18"/>
                <w:szCs w:val="18"/>
                <w:lang w:eastAsia="tr-TR"/>
              </w:rPr>
              <w:t>Hedef 2.4 Performansı</w:t>
            </w:r>
          </w:p>
        </w:tc>
        <w:tc>
          <w:tcPr>
            <w:tcW w:w="7088" w:type="dxa"/>
            <w:gridSpan w:val="9"/>
            <w:tcBorders>
              <w:left w:val="single" w:sz="4" w:space="0" w:color="auto"/>
            </w:tcBorders>
          </w:tcPr>
          <w:p w14:paraId="11D43F13" w14:textId="4218744E" w:rsidR="00436020" w:rsidRPr="003C608D" w:rsidRDefault="005E16A3" w:rsidP="000F4C5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%100</w:t>
            </w:r>
          </w:p>
        </w:tc>
      </w:tr>
      <w:tr w:rsidR="00436020" w:rsidRPr="00EC5063" w14:paraId="59C5ABC7" w14:textId="77777777" w:rsidTr="00F805DB">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74F90825" w14:textId="77777777" w:rsidR="00436020" w:rsidRPr="00EC5063" w:rsidRDefault="00436020" w:rsidP="000F4C50">
            <w:pPr>
              <w:rPr>
                <w:rFonts w:ascii="Times New Roman" w:eastAsia="Times New Roman" w:hAnsi="Times New Roman" w:cs="Times New Roman"/>
                <w:bCs w:val="0"/>
                <w:sz w:val="18"/>
                <w:szCs w:val="18"/>
                <w:lang w:eastAsia="tr-TR"/>
              </w:rPr>
            </w:pPr>
            <w:r w:rsidRPr="00EC5063">
              <w:rPr>
                <w:rFonts w:ascii="Times New Roman" w:eastAsia="Times New Roman" w:hAnsi="Times New Roman" w:cs="Times New Roman"/>
                <w:bCs w:val="0"/>
                <w:sz w:val="18"/>
                <w:szCs w:val="18"/>
                <w:lang w:eastAsia="tr-TR"/>
              </w:rPr>
              <w:t>Sorumlu Birim</w:t>
            </w:r>
          </w:p>
        </w:tc>
        <w:tc>
          <w:tcPr>
            <w:tcW w:w="7088" w:type="dxa"/>
            <w:gridSpan w:val="9"/>
            <w:tcBorders>
              <w:left w:val="single" w:sz="4" w:space="0" w:color="auto"/>
            </w:tcBorders>
            <w:vAlign w:val="center"/>
          </w:tcPr>
          <w:p w14:paraId="10BA651C" w14:textId="77777777" w:rsidR="00436020" w:rsidRPr="00EC5063" w:rsidRDefault="00436020"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sz w:val="18"/>
                <w:szCs w:val="18"/>
                <w:lang w:eastAsia="tr-TR"/>
              </w:rPr>
              <w:t>Kütüphane ve Dokümantasyon Daire Başkanlığı</w:t>
            </w:r>
          </w:p>
        </w:tc>
      </w:tr>
      <w:tr w:rsidR="003C608D" w:rsidRPr="00EC5063" w14:paraId="099D3607" w14:textId="77777777" w:rsidTr="00F805DB">
        <w:trPr>
          <w:cnfStyle w:val="000000010000" w:firstRow="0" w:lastRow="0" w:firstColumn="0" w:lastColumn="0" w:oddVBand="0" w:evenVBand="0" w:oddHBand="0" w:evenHBand="1"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0F5BCB83" w14:textId="77777777" w:rsidR="003C608D" w:rsidRPr="00EC5063" w:rsidRDefault="003C608D" w:rsidP="003C608D">
            <w:pPr>
              <w:rPr>
                <w:rFonts w:ascii="Times New Roman" w:eastAsia="Times New Roman" w:hAnsi="Times New Roman" w:cs="Times New Roman"/>
                <w:sz w:val="18"/>
                <w:szCs w:val="18"/>
                <w:lang w:eastAsia="tr-TR"/>
              </w:rPr>
            </w:pPr>
            <w:r w:rsidRPr="00EC5063">
              <w:rPr>
                <w:rFonts w:ascii="Times New Roman" w:eastAsia="Times New Roman" w:hAnsi="Times New Roman" w:cs="Times New Roman"/>
                <w:bCs w:val="0"/>
                <w:sz w:val="18"/>
                <w:szCs w:val="18"/>
                <w:lang w:eastAsia="tr-TR"/>
              </w:rPr>
              <w:t>Hedefe İlişkin Sapmanın Nedeni</w:t>
            </w:r>
          </w:p>
        </w:tc>
        <w:tc>
          <w:tcPr>
            <w:tcW w:w="7088" w:type="dxa"/>
            <w:gridSpan w:val="9"/>
            <w:tcBorders>
              <w:left w:val="single" w:sz="4" w:space="0" w:color="auto"/>
            </w:tcBorders>
            <w:vAlign w:val="center"/>
          </w:tcPr>
          <w:p w14:paraId="4F9B0860" w14:textId="7E5EA07F" w:rsidR="003C608D" w:rsidRPr="00EC5063" w:rsidRDefault="003C608D" w:rsidP="003C608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sidRPr="00DE0355">
              <w:rPr>
                <w:rFonts w:ascii="Times New Roman" w:hAnsi="Times New Roman" w:cs="Times New Roman"/>
                <w:sz w:val="20"/>
                <w:szCs w:val="18"/>
              </w:rPr>
              <w:t>Hedefe ilişkin bir sapma bulunmamaktadır.</w:t>
            </w:r>
          </w:p>
        </w:tc>
      </w:tr>
      <w:tr w:rsidR="003C608D" w:rsidRPr="00EC5063" w14:paraId="1B9F4A04" w14:textId="77777777" w:rsidTr="00F805DB">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6F2E5447" w14:textId="77777777" w:rsidR="003C608D" w:rsidRPr="00EC5063" w:rsidRDefault="003C608D" w:rsidP="003C608D">
            <w:pPr>
              <w:rPr>
                <w:rFonts w:ascii="Times New Roman" w:eastAsia="Times New Roman" w:hAnsi="Times New Roman" w:cs="Times New Roman"/>
                <w:sz w:val="18"/>
                <w:szCs w:val="18"/>
                <w:lang w:eastAsia="tr-TR"/>
              </w:rPr>
            </w:pPr>
            <w:r w:rsidRPr="00EC5063">
              <w:rPr>
                <w:rFonts w:ascii="Times New Roman" w:eastAsia="Times New Roman" w:hAnsi="Times New Roman" w:cs="Times New Roman"/>
                <w:bCs w:val="0"/>
                <w:sz w:val="18"/>
                <w:szCs w:val="18"/>
                <w:lang w:eastAsia="tr-TR"/>
              </w:rPr>
              <w:t>Hedefe İlişkin Alınacak Önlemler</w:t>
            </w:r>
          </w:p>
        </w:tc>
        <w:tc>
          <w:tcPr>
            <w:tcW w:w="7088" w:type="dxa"/>
            <w:gridSpan w:val="9"/>
            <w:tcBorders>
              <w:left w:val="single" w:sz="4" w:space="0" w:color="auto"/>
            </w:tcBorders>
            <w:vAlign w:val="center"/>
          </w:tcPr>
          <w:p w14:paraId="5F64084D" w14:textId="0F403202" w:rsidR="003C608D" w:rsidRPr="00EC5063" w:rsidRDefault="003C608D" w:rsidP="003C60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sz w:val="20"/>
                <w:szCs w:val="18"/>
              </w:rPr>
              <w:t>İzleme</w:t>
            </w:r>
            <w:r w:rsidRPr="00DE0355">
              <w:rPr>
                <w:rFonts w:ascii="Times New Roman" w:hAnsi="Times New Roman" w:cs="Times New Roman"/>
                <w:sz w:val="20"/>
                <w:szCs w:val="18"/>
              </w:rPr>
              <w:t xml:space="preserve"> döneminde belirlenen hedef başarı ile tamamlanmış olup ek bir önleme ihtiyaç duyulmamaktadır.</w:t>
            </w:r>
          </w:p>
        </w:tc>
      </w:tr>
      <w:tr w:rsidR="003C608D" w:rsidRPr="00EC5063" w14:paraId="74EE5F63" w14:textId="77777777" w:rsidTr="00F805DB">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552" w:type="dxa"/>
            <w:tcBorders>
              <w:right w:val="single" w:sz="4" w:space="0" w:color="auto"/>
            </w:tcBorders>
            <w:vAlign w:val="center"/>
            <w:hideMark/>
          </w:tcPr>
          <w:p w14:paraId="48E73F57" w14:textId="77777777" w:rsidR="003C608D" w:rsidRPr="00EC5063" w:rsidRDefault="003C608D" w:rsidP="003C608D">
            <w:pPr>
              <w:rPr>
                <w:rFonts w:ascii="Times New Roman" w:eastAsia="Times New Roman" w:hAnsi="Times New Roman" w:cs="Times New Roman"/>
                <w:b w:val="0"/>
                <w:sz w:val="18"/>
                <w:szCs w:val="18"/>
                <w:lang w:eastAsia="tr-TR"/>
              </w:rPr>
            </w:pPr>
            <w:r w:rsidRPr="00EC5063">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6A75B5CF" w14:textId="77777777" w:rsidR="003C608D" w:rsidRPr="00EC5063" w:rsidRDefault="003C608D" w:rsidP="003C608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EC5063">
              <w:rPr>
                <w:rFonts w:ascii="Times New Roman" w:eastAsia="Times New Roman" w:hAnsi="Times New Roman" w:cs="Times New Roman"/>
                <w:b/>
                <w:bCs/>
                <w:sz w:val="18"/>
                <w:szCs w:val="18"/>
                <w:lang w:eastAsia="tr-TR"/>
              </w:rPr>
              <w:t>Hedefe Etkisi (%)</w:t>
            </w:r>
          </w:p>
        </w:tc>
        <w:tc>
          <w:tcPr>
            <w:tcW w:w="1985" w:type="dxa"/>
            <w:gridSpan w:val="2"/>
            <w:tcBorders>
              <w:left w:val="single" w:sz="4" w:space="0" w:color="auto"/>
              <w:right w:val="single" w:sz="4" w:space="0" w:color="auto"/>
            </w:tcBorders>
            <w:hideMark/>
          </w:tcPr>
          <w:p w14:paraId="40CCB1CC" w14:textId="77777777" w:rsidR="003C608D" w:rsidRPr="00EC5063" w:rsidRDefault="003C608D" w:rsidP="003C608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Plan Dönemi Başlangıç Değeri</w:t>
            </w:r>
          </w:p>
        </w:tc>
        <w:tc>
          <w:tcPr>
            <w:tcW w:w="1701" w:type="dxa"/>
            <w:gridSpan w:val="2"/>
            <w:tcBorders>
              <w:left w:val="single" w:sz="4" w:space="0" w:color="auto"/>
              <w:right w:val="single" w:sz="4" w:space="0" w:color="auto"/>
            </w:tcBorders>
            <w:hideMark/>
          </w:tcPr>
          <w:p w14:paraId="07CDB2A8" w14:textId="77777777" w:rsidR="003C608D" w:rsidRPr="00EC5063" w:rsidRDefault="003C608D" w:rsidP="003C608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Yılsonu Hedeflenen Değer</w:t>
            </w:r>
          </w:p>
        </w:tc>
        <w:tc>
          <w:tcPr>
            <w:tcW w:w="1417" w:type="dxa"/>
            <w:gridSpan w:val="3"/>
            <w:tcBorders>
              <w:left w:val="single" w:sz="4" w:space="0" w:color="auto"/>
              <w:right w:val="single" w:sz="4" w:space="0" w:color="auto"/>
            </w:tcBorders>
            <w:hideMark/>
          </w:tcPr>
          <w:p w14:paraId="794B9ECF" w14:textId="77777777" w:rsidR="003C608D" w:rsidRPr="00EC5063" w:rsidRDefault="003C608D" w:rsidP="003C608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Gerçekleşme Değeri</w:t>
            </w:r>
          </w:p>
        </w:tc>
        <w:tc>
          <w:tcPr>
            <w:tcW w:w="1985" w:type="dxa"/>
            <w:gridSpan w:val="2"/>
            <w:tcBorders>
              <w:left w:val="single" w:sz="4" w:space="0" w:color="auto"/>
            </w:tcBorders>
          </w:tcPr>
          <w:p w14:paraId="65186BD9" w14:textId="77777777" w:rsidR="003C608D" w:rsidRPr="00EC5063" w:rsidRDefault="003C608D" w:rsidP="003C608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Performans</w:t>
            </w:r>
          </w:p>
        </w:tc>
      </w:tr>
      <w:tr w:rsidR="003C608D" w:rsidRPr="00EC5063" w14:paraId="2D3EF310" w14:textId="77777777" w:rsidTr="00F805DB">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right w:val="single" w:sz="4" w:space="0" w:color="auto"/>
            </w:tcBorders>
            <w:hideMark/>
          </w:tcPr>
          <w:p w14:paraId="77CE46F5" w14:textId="50B3B59B" w:rsidR="003C608D" w:rsidRPr="00EC5063" w:rsidRDefault="003C608D" w:rsidP="003C608D">
            <w:pPr>
              <w:jc w:val="both"/>
              <w:rPr>
                <w:rFonts w:ascii="Times New Roman" w:eastAsia="Times New Roman" w:hAnsi="Times New Roman" w:cs="Times New Roman"/>
                <w:b w:val="0"/>
                <w:sz w:val="18"/>
                <w:szCs w:val="18"/>
                <w:lang w:eastAsia="tr-TR"/>
              </w:rPr>
            </w:pPr>
            <w:r w:rsidRPr="005E16A3">
              <w:rPr>
                <w:rFonts w:ascii="Times New Roman" w:hAnsi="Times New Roman" w:cs="Times New Roman"/>
                <w:color w:val="000000" w:themeColor="text1"/>
                <w:sz w:val="20"/>
                <w:szCs w:val="20"/>
              </w:rPr>
              <w:t>PG2.4.1 Kütüphanede bulunan basılı kitap sayısı</w:t>
            </w:r>
          </w:p>
        </w:tc>
        <w:tc>
          <w:tcPr>
            <w:tcW w:w="850" w:type="dxa"/>
            <w:tcBorders>
              <w:bottom w:val="single" w:sz="4" w:space="0" w:color="auto"/>
              <w:right w:val="single" w:sz="4" w:space="0" w:color="auto"/>
            </w:tcBorders>
          </w:tcPr>
          <w:p w14:paraId="2BE6359B" w14:textId="77777777" w:rsidR="003C608D" w:rsidRDefault="003C608D" w:rsidP="003C60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F8517B8" w14:textId="39A34A6F" w:rsidR="003C608D" w:rsidRPr="00EC5063" w:rsidRDefault="003C608D" w:rsidP="003C60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%20</w:t>
            </w:r>
          </w:p>
        </w:tc>
        <w:tc>
          <w:tcPr>
            <w:tcW w:w="1985" w:type="dxa"/>
            <w:gridSpan w:val="2"/>
            <w:tcBorders>
              <w:left w:val="single" w:sz="4" w:space="0" w:color="auto"/>
              <w:bottom w:val="single" w:sz="4" w:space="0" w:color="auto"/>
              <w:right w:val="single" w:sz="4" w:space="0" w:color="auto"/>
            </w:tcBorders>
          </w:tcPr>
          <w:p w14:paraId="58F44F58" w14:textId="77777777" w:rsidR="003C608D" w:rsidRDefault="003C608D" w:rsidP="003C60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FEBCB47" w14:textId="782A5F61" w:rsidR="003C608D" w:rsidRPr="00EC5063" w:rsidRDefault="003C608D" w:rsidP="003C60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color w:val="000000" w:themeColor="text1"/>
                <w:sz w:val="20"/>
                <w:szCs w:val="20"/>
              </w:rPr>
              <w:t>83.841</w:t>
            </w:r>
          </w:p>
        </w:tc>
        <w:tc>
          <w:tcPr>
            <w:tcW w:w="1701" w:type="dxa"/>
            <w:gridSpan w:val="2"/>
            <w:tcBorders>
              <w:left w:val="single" w:sz="4" w:space="0" w:color="auto"/>
              <w:bottom w:val="single" w:sz="4" w:space="0" w:color="auto"/>
              <w:right w:val="single" w:sz="4" w:space="0" w:color="auto"/>
            </w:tcBorders>
          </w:tcPr>
          <w:p w14:paraId="40CE5190" w14:textId="77777777" w:rsidR="003C608D" w:rsidRDefault="003C608D" w:rsidP="003C60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3E2500A" w14:textId="6769D0BE" w:rsidR="003C608D" w:rsidRPr="00EC5063" w:rsidRDefault="003C608D" w:rsidP="003C60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color w:val="000000" w:themeColor="text1"/>
                <w:sz w:val="20"/>
                <w:szCs w:val="20"/>
              </w:rPr>
              <w:t>85.000</w:t>
            </w:r>
          </w:p>
        </w:tc>
        <w:tc>
          <w:tcPr>
            <w:tcW w:w="1417" w:type="dxa"/>
            <w:gridSpan w:val="3"/>
            <w:tcBorders>
              <w:left w:val="single" w:sz="4" w:space="0" w:color="auto"/>
              <w:bottom w:val="single" w:sz="4" w:space="0" w:color="auto"/>
              <w:right w:val="single" w:sz="4" w:space="0" w:color="auto"/>
            </w:tcBorders>
            <w:vAlign w:val="center"/>
          </w:tcPr>
          <w:p w14:paraId="17A45DCA" w14:textId="77777777" w:rsidR="004E770C" w:rsidRDefault="004E770C" w:rsidP="003C60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p>
          <w:p w14:paraId="5C25632D" w14:textId="25FA8A9D" w:rsidR="003C608D" w:rsidRPr="00EC5063" w:rsidRDefault="003C608D" w:rsidP="003C60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85.495</w:t>
            </w:r>
          </w:p>
        </w:tc>
        <w:tc>
          <w:tcPr>
            <w:tcW w:w="1985" w:type="dxa"/>
            <w:gridSpan w:val="2"/>
            <w:tcBorders>
              <w:left w:val="single" w:sz="4" w:space="0" w:color="auto"/>
              <w:bottom w:val="single" w:sz="4" w:space="0" w:color="auto"/>
            </w:tcBorders>
            <w:vAlign w:val="center"/>
          </w:tcPr>
          <w:p w14:paraId="674A3FB0" w14:textId="77777777" w:rsidR="004E770C" w:rsidRDefault="004E770C" w:rsidP="003C60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p>
          <w:p w14:paraId="215AA37F" w14:textId="194AD7EC" w:rsidR="003C608D" w:rsidRPr="00EC5063" w:rsidRDefault="005E16A3" w:rsidP="003C60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%100</w:t>
            </w:r>
          </w:p>
        </w:tc>
      </w:tr>
      <w:tr w:rsidR="006F3A36" w:rsidRPr="00EC5063" w14:paraId="4D2381E2"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62FF81EE" w14:textId="77777777" w:rsidR="006F3A36" w:rsidRPr="00EC5063" w:rsidRDefault="006F3A36" w:rsidP="006F3A36">
            <w:pPr>
              <w:jc w:val="both"/>
              <w:rPr>
                <w:rFonts w:ascii="Times New Roman" w:eastAsia="Times New Roman" w:hAnsi="Times New Roman" w:cs="Times New Roman"/>
                <w:sz w:val="18"/>
                <w:szCs w:val="18"/>
                <w:lang w:eastAsia="tr-TR"/>
              </w:rPr>
            </w:pPr>
            <w:proofErr w:type="spellStart"/>
            <w:r w:rsidRPr="00EC5063">
              <w:rPr>
                <w:rFonts w:ascii="Times New Roman" w:eastAsia="Times New Roman" w:hAnsi="Times New Roman" w:cs="Times New Roman"/>
                <w:sz w:val="18"/>
                <w:szCs w:val="18"/>
                <w:lang w:eastAsia="tr-TR"/>
              </w:rPr>
              <w:t>İlgililik</w:t>
            </w:r>
            <w:proofErr w:type="spellEnd"/>
            <w:r w:rsidRPr="00EC5063">
              <w:rPr>
                <w:rFonts w:ascii="Times New Roman" w:eastAsia="Times New Roman" w:hAnsi="Times New Roman" w:cs="Times New Roman"/>
                <w:sz w:val="18"/>
                <w:szCs w:val="18"/>
                <w:lang w:eastAsia="tr-TR"/>
              </w:rPr>
              <w:t xml:space="preserve"> </w:t>
            </w:r>
          </w:p>
        </w:tc>
        <w:tc>
          <w:tcPr>
            <w:tcW w:w="7088" w:type="dxa"/>
            <w:gridSpan w:val="9"/>
            <w:tcBorders>
              <w:left w:val="single" w:sz="4" w:space="0" w:color="auto"/>
            </w:tcBorders>
            <w:vAlign w:val="center"/>
          </w:tcPr>
          <w:p w14:paraId="7F286E7C" w14:textId="3F0A102E" w:rsidR="006F3A36" w:rsidRPr="00EC5063" w:rsidRDefault="006F3A36" w:rsidP="00743BB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6F3A36" w:rsidRPr="00EC5063" w14:paraId="22B29E4A"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663A983C" w14:textId="77777777" w:rsidR="006F3A36" w:rsidRPr="00EC5063" w:rsidRDefault="006F3A36" w:rsidP="006F3A36">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Etkililik</w:t>
            </w:r>
          </w:p>
        </w:tc>
        <w:tc>
          <w:tcPr>
            <w:tcW w:w="7088" w:type="dxa"/>
            <w:gridSpan w:val="9"/>
            <w:tcBorders>
              <w:left w:val="single" w:sz="4" w:space="0" w:color="auto"/>
            </w:tcBorders>
            <w:vAlign w:val="center"/>
          </w:tcPr>
          <w:p w14:paraId="70EF2D88" w14:textId="001B8484" w:rsidR="006F3A36" w:rsidRPr="00EC5063" w:rsidRDefault="006F3A36" w:rsidP="00743B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6F3A36" w:rsidRPr="00EC5063" w14:paraId="53A0BDE4"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396F354E" w14:textId="77777777" w:rsidR="006F3A36" w:rsidRPr="00EC5063" w:rsidRDefault="006F3A36" w:rsidP="006F3A36">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 xml:space="preserve">Etkinlik </w:t>
            </w:r>
          </w:p>
        </w:tc>
        <w:tc>
          <w:tcPr>
            <w:tcW w:w="7088" w:type="dxa"/>
            <w:gridSpan w:val="9"/>
            <w:tcBorders>
              <w:left w:val="single" w:sz="4" w:space="0" w:color="auto"/>
            </w:tcBorders>
            <w:vAlign w:val="center"/>
          </w:tcPr>
          <w:p w14:paraId="7A5CC28E" w14:textId="3AB75A3A" w:rsidR="006F3A36" w:rsidRPr="00EC5063" w:rsidRDefault="006F3A36" w:rsidP="00743BB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6F3A36" w:rsidRPr="00EC5063" w14:paraId="03FAF3E5"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58A1BADA" w14:textId="77777777" w:rsidR="006F3A36" w:rsidRPr="00EC5063" w:rsidRDefault="006F3A36" w:rsidP="006F3A36">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Sürdürülebilirlik</w:t>
            </w:r>
          </w:p>
        </w:tc>
        <w:tc>
          <w:tcPr>
            <w:tcW w:w="7088" w:type="dxa"/>
            <w:gridSpan w:val="9"/>
            <w:tcBorders>
              <w:left w:val="single" w:sz="4" w:space="0" w:color="auto"/>
            </w:tcBorders>
            <w:vAlign w:val="center"/>
          </w:tcPr>
          <w:p w14:paraId="4F8A3408" w14:textId="270D253C" w:rsidR="006F3A36" w:rsidRPr="00EC5063" w:rsidRDefault="006F3A36" w:rsidP="00743B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6F3A36" w:rsidRPr="00EC5063" w14:paraId="64E33CD8" w14:textId="77777777" w:rsidTr="00F805DB">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552" w:type="dxa"/>
            <w:tcBorders>
              <w:right w:val="single" w:sz="4" w:space="0" w:color="auto"/>
            </w:tcBorders>
            <w:vAlign w:val="center"/>
          </w:tcPr>
          <w:p w14:paraId="4D6B5BA0" w14:textId="77777777" w:rsidR="006F3A36" w:rsidRPr="00EC5063" w:rsidRDefault="006F3A36" w:rsidP="006F3A36">
            <w:pPr>
              <w:rPr>
                <w:rFonts w:ascii="Times New Roman" w:eastAsia="Times New Roman" w:hAnsi="Times New Roman" w:cs="Times New Roman"/>
                <w:b w:val="0"/>
                <w:sz w:val="18"/>
                <w:szCs w:val="18"/>
                <w:lang w:eastAsia="tr-TR"/>
              </w:rPr>
            </w:pPr>
            <w:r w:rsidRPr="00EC5063">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2AA6F540" w14:textId="77777777" w:rsidR="006F3A36" w:rsidRPr="00EC5063" w:rsidRDefault="006F3A36" w:rsidP="006F3A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EC5063">
              <w:rPr>
                <w:rFonts w:ascii="Times New Roman" w:eastAsia="Times New Roman" w:hAnsi="Times New Roman" w:cs="Times New Roman"/>
                <w:b/>
                <w:bCs/>
                <w:sz w:val="18"/>
                <w:szCs w:val="18"/>
                <w:lang w:eastAsia="tr-TR"/>
              </w:rPr>
              <w:t>Hedefe Etkisi (%)</w:t>
            </w:r>
          </w:p>
        </w:tc>
        <w:tc>
          <w:tcPr>
            <w:tcW w:w="1985" w:type="dxa"/>
            <w:gridSpan w:val="2"/>
            <w:tcBorders>
              <w:left w:val="single" w:sz="4" w:space="0" w:color="auto"/>
              <w:right w:val="single" w:sz="4" w:space="0" w:color="auto"/>
            </w:tcBorders>
          </w:tcPr>
          <w:p w14:paraId="621B4FD8" w14:textId="77777777" w:rsidR="006F3A36" w:rsidRPr="00EC5063" w:rsidRDefault="006F3A36" w:rsidP="006F3A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Plan Dönemi Başlangıç Değeri</w:t>
            </w:r>
          </w:p>
        </w:tc>
        <w:tc>
          <w:tcPr>
            <w:tcW w:w="1784" w:type="dxa"/>
            <w:gridSpan w:val="3"/>
            <w:tcBorders>
              <w:left w:val="single" w:sz="4" w:space="0" w:color="auto"/>
              <w:right w:val="single" w:sz="4" w:space="0" w:color="auto"/>
            </w:tcBorders>
          </w:tcPr>
          <w:p w14:paraId="4CD30921" w14:textId="77777777" w:rsidR="006F3A36" w:rsidRPr="00EC5063" w:rsidRDefault="006F3A36" w:rsidP="006F3A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Yılsonu Hedeflenen Değer</w:t>
            </w:r>
          </w:p>
        </w:tc>
        <w:tc>
          <w:tcPr>
            <w:tcW w:w="1377" w:type="dxa"/>
            <w:gridSpan w:val="3"/>
            <w:tcBorders>
              <w:left w:val="single" w:sz="4" w:space="0" w:color="auto"/>
              <w:right w:val="single" w:sz="4" w:space="0" w:color="auto"/>
            </w:tcBorders>
          </w:tcPr>
          <w:p w14:paraId="571213E6" w14:textId="77777777" w:rsidR="006F3A36" w:rsidRPr="00EC5063" w:rsidRDefault="006F3A36" w:rsidP="006F3A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Gerçekleşme Değeri</w:t>
            </w:r>
          </w:p>
        </w:tc>
        <w:tc>
          <w:tcPr>
            <w:tcW w:w="1942" w:type="dxa"/>
            <w:tcBorders>
              <w:left w:val="single" w:sz="4" w:space="0" w:color="auto"/>
            </w:tcBorders>
          </w:tcPr>
          <w:p w14:paraId="6B924162" w14:textId="77777777" w:rsidR="006F3A36" w:rsidRPr="00EC5063" w:rsidRDefault="006F3A36" w:rsidP="006F3A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Performans</w:t>
            </w:r>
          </w:p>
        </w:tc>
      </w:tr>
      <w:tr w:rsidR="006F3A36" w:rsidRPr="00EC5063" w14:paraId="2B3C14D3"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552" w:type="dxa"/>
            <w:tcBorders>
              <w:right w:val="single" w:sz="4" w:space="0" w:color="auto"/>
            </w:tcBorders>
            <w:hideMark/>
          </w:tcPr>
          <w:p w14:paraId="7CA20833" w14:textId="0749B2C0" w:rsidR="006F3A36" w:rsidRPr="00EC5063" w:rsidRDefault="006F3A36" w:rsidP="006F3A36">
            <w:pPr>
              <w:jc w:val="both"/>
              <w:rPr>
                <w:rFonts w:ascii="Times New Roman" w:eastAsia="Times New Roman" w:hAnsi="Times New Roman" w:cs="Times New Roman"/>
                <w:b w:val="0"/>
                <w:sz w:val="18"/>
                <w:szCs w:val="18"/>
                <w:lang w:eastAsia="tr-TR"/>
              </w:rPr>
            </w:pPr>
            <w:r w:rsidRPr="005E16A3">
              <w:rPr>
                <w:rFonts w:ascii="Times New Roman" w:hAnsi="Times New Roman" w:cs="Times New Roman"/>
                <w:color w:val="000000" w:themeColor="text1"/>
                <w:sz w:val="20"/>
                <w:szCs w:val="20"/>
              </w:rPr>
              <w:t>PG2.4.2 Kütüphanede bulunan elektronik kitap sayısı</w:t>
            </w:r>
          </w:p>
        </w:tc>
        <w:tc>
          <w:tcPr>
            <w:tcW w:w="850" w:type="dxa"/>
            <w:tcBorders>
              <w:right w:val="single" w:sz="4" w:space="0" w:color="auto"/>
            </w:tcBorders>
          </w:tcPr>
          <w:p w14:paraId="0F9A02CC" w14:textId="77777777" w:rsidR="006F3A36" w:rsidRPr="006F3A36" w:rsidRDefault="006F3A36" w:rsidP="006F3A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F2195A5" w14:textId="226A1312" w:rsidR="006F3A36" w:rsidRPr="006F3A36" w:rsidRDefault="006F3A36" w:rsidP="006F3A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6F3A36">
              <w:rPr>
                <w:rFonts w:ascii="Times New Roman" w:hAnsi="Times New Roman" w:cs="Times New Roman"/>
                <w:color w:val="000000" w:themeColor="text1"/>
                <w:sz w:val="20"/>
                <w:szCs w:val="20"/>
              </w:rPr>
              <w:t>%20</w:t>
            </w:r>
          </w:p>
        </w:tc>
        <w:tc>
          <w:tcPr>
            <w:tcW w:w="1985" w:type="dxa"/>
            <w:gridSpan w:val="2"/>
            <w:tcBorders>
              <w:left w:val="single" w:sz="4" w:space="0" w:color="auto"/>
              <w:right w:val="single" w:sz="4" w:space="0" w:color="auto"/>
            </w:tcBorders>
          </w:tcPr>
          <w:p w14:paraId="3B2D8338" w14:textId="77777777" w:rsidR="006F3A36" w:rsidRPr="006F3A36" w:rsidRDefault="006F3A36" w:rsidP="006F3A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676C45D" w14:textId="5BAA9B46" w:rsidR="006F3A36" w:rsidRPr="006F3A36" w:rsidRDefault="006F3A36" w:rsidP="006F3A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6F3A36">
              <w:rPr>
                <w:rFonts w:ascii="Times New Roman" w:hAnsi="Times New Roman" w:cs="Times New Roman"/>
                <w:color w:val="000000" w:themeColor="text1"/>
                <w:sz w:val="20"/>
                <w:szCs w:val="20"/>
              </w:rPr>
              <w:t>24.409</w:t>
            </w:r>
          </w:p>
        </w:tc>
        <w:tc>
          <w:tcPr>
            <w:tcW w:w="1784" w:type="dxa"/>
            <w:gridSpan w:val="3"/>
            <w:tcBorders>
              <w:left w:val="single" w:sz="4" w:space="0" w:color="auto"/>
              <w:right w:val="single" w:sz="4" w:space="0" w:color="auto"/>
            </w:tcBorders>
          </w:tcPr>
          <w:p w14:paraId="66FFAE8B" w14:textId="77777777" w:rsidR="006F3A36" w:rsidRPr="006F3A36" w:rsidRDefault="006F3A36" w:rsidP="006F3A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5581381" w14:textId="76DD6D22" w:rsidR="006F3A36" w:rsidRPr="006F3A36" w:rsidRDefault="006F3A36" w:rsidP="006F3A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6F3A36">
              <w:rPr>
                <w:rFonts w:ascii="Times New Roman" w:hAnsi="Times New Roman" w:cs="Times New Roman"/>
                <w:color w:val="000000" w:themeColor="text1"/>
                <w:sz w:val="20"/>
                <w:szCs w:val="20"/>
              </w:rPr>
              <w:t>35.000</w:t>
            </w:r>
          </w:p>
        </w:tc>
        <w:tc>
          <w:tcPr>
            <w:tcW w:w="1377" w:type="dxa"/>
            <w:gridSpan w:val="3"/>
            <w:tcBorders>
              <w:left w:val="single" w:sz="4" w:space="0" w:color="auto"/>
              <w:right w:val="single" w:sz="4" w:space="0" w:color="auto"/>
            </w:tcBorders>
            <w:vAlign w:val="center"/>
          </w:tcPr>
          <w:p w14:paraId="071E61AF" w14:textId="77777777" w:rsidR="004E770C" w:rsidRDefault="004E770C" w:rsidP="006F3A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tr-TR"/>
              </w:rPr>
            </w:pPr>
          </w:p>
          <w:p w14:paraId="5EF10F1B" w14:textId="400E7EAC" w:rsidR="006F3A36" w:rsidRPr="006F3A36" w:rsidRDefault="006F3A36" w:rsidP="006F3A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tr-TR"/>
              </w:rPr>
            </w:pPr>
            <w:r w:rsidRPr="006F3A36">
              <w:rPr>
                <w:rFonts w:ascii="Times New Roman" w:eastAsia="Times New Roman" w:hAnsi="Times New Roman" w:cs="Times New Roman"/>
                <w:color w:val="000000" w:themeColor="text1"/>
                <w:sz w:val="20"/>
                <w:szCs w:val="20"/>
                <w:lang w:eastAsia="tr-TR"/>
              </w:rPr>
              <w:t>36.111</w:t>
            </w:r>
          </w:p>
        </w:tc>
        <w:tc>
          <w:tcPr>
            <w:tcW w:w="1942" w:type="dxa"/>
            <w:tcBorders>
              <w:left w:val="single" w:sz="4" w:space="0" w:color="auto"/>
            </w:tcBorders>
            <w:vAlign w:val="center"/>
          </w:tcPr>
          <w:p w14:paraId="201D85D3" w14:textId="77777777" w:rsidR="004E770C" w:rsidRDefault="004E770C" w:rsidP="005E16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
          <w:p w14:paraId="60DD7771" w14:textId="339617D8" w:rsidR="006F3A36" w:rsidRPr="006F3A36" w:rsidRDefault="006F3A36" w:rsidP="005E16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6F3A36">
              <w:rPr>
                <w:rFonts w:ascii="Times New Roman" w:eastAsia="Times New Roman" w:hAnsi="Times New Roman" w:cs="Times New Roman"/>
                <w:color w:val="000000"/>
                <w:sz w:val="20"/>
                <w:szCs w:val="20"/>
                <w:lang w:eastAsia="tr-TR"/>
              </w:rPr>
              <w:t>%</w:t>
            </w:r>
            <w:r w:rsidR="005E16A3">
              <w:rPr>
                <w:rFonts w:ascii="Times New Roman" w:eastAsia="Times New Roman" w:hAnsi="Times New Roman" w:cs="Times New Roman"/>
                <w:color w:val="000000"/>
                <w:sz w:val="20"/>
                <w:szCs w:val="20"/>
                <w:lang w:eastAsia="tr-TR"/>
              </w:rPr>
              <w:t>100</w:t>
            </w:r>
          </w:p>
        </w:tc>
      </w:tr>
      <w:tr w:rsidR="006F3A36" w:rsidRPr="00EC5063" w14:paraId="5FAE3CE0"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3AF7B646" w14:textId="77777777" w:rsidR="006F3A36" w:rsidRPr="00EC5063" w:rsidRDefault="006F3A36" w:rsidP="006F3A36">
            <w:pPr>
              <w:jc w:val="both"/>
              <w:rPr>
                <w:rFonts w:ascii="Times New Roman" w:eastAsia="Times New Roman" w:hAnsi="Times New Roman" w:cs="Times New Roman"/>
                <w:sz w:val="18"/>
                <w:szCs w:val="18"/>
                <w:lang w:eastAsia="tr-TR"/>
              </w:rPr>
            </w:pPr>
            <w:proofErr w:type="spellStart"/>
            <w:r w:rsidRPr="00EC5063">
              <w:rPr>
                <w:rFonts w:ascii="Times New Roman" w:eastAsia="Times New Roman" w:hAnsi="Times New Roman" w:cs="Times New Roman"/>
                <w:sz w:val="18"/>
                <w:szCs w:val="18"/>
                <w:lang w:eastAsia="tr-TR"/>
              </w:rPr>
              <w:t>İlgililik</w:t>
            </w:r>
            <w:proofErr w:type="spellEnd"/>
            <w:r w:rsidRPr="00EC5063">
              <w:rPr>
                <w:rFonts w:ascii="Times New Roman" w:eastAsia="Times New Roman" w:hAnsi="Times New Roman" w:cs="Times New Roman"/>
                <w:sz w:val="18"/>
                <w:szCs w:val="18"/>
                <w:lang w:eastAsia="tr-TR"/>
              </w:rPr>
              <w:t xml:space="preserve"> </w:t>
            </w:r>
          </w:p>
        </w:tc>
        <w:tc>
          <w:tcPr>
            <w:tcW w:w="7088" w:type="dxa"/>
            <w:gridSpan w:val="9"/>
            <w:tcBorders>
              <w:left w:val="single" w:sz="4" w:space="0" w:color="auto"/>
            </w:tcBorders>
            <w:vAlign w:val="center"/>
          </w:tcPr>
          <w:p w14:paraId="4C186A2E" w14:textId="0833F0BD" w:rsidR="006F3A36" w:rsidRPr="00EC5063" w:rsidRDefault="006F3A36" w:rsidP="00743BB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6F3A36" w:rsidRPr="00EC5063" w14:paraId="059E4C6C"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3A62593B" w14:textId="77777777" w:rsidR="006F3A36" w:rsidRPr="00EC5063" w:rsidRDefault="006F3A36" w:rsidP="006F3A36">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Etkililik</w:t>
            </w:r>
          </w:p>
        </w:tc>
        <w:tc>
          <w:tcPr>
            <w:tcW w:w="7088" w:type="dxa"/>
            <w:gridSpan w:val="9"/>
            <w:tcBorders>
              <w:left w:val="single" w:sz="4" w:space="0" w:color="auto"/>
            </w:tcBorders>
            <w:vAlign w:val="center"/>
          </w:tcPr>
          <w:p w14:paraId="6A060FF0" w14:textId="4BA74AE4" w:rsidR="006F3A36" w:rsidRPr="00EC5063" w:rsidRDefault="006F3A36" w:rsidP="00743B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6F3A36" w:rsidRPr="00EC5063" w14:paraId="6E921E72"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24E683BB" w14:textId="77777777" w:rsidR="006F3A36" w:rsidRPr="00EC5063" w:rsidRDefault="006F3A36" w:rsidP="006F3A36">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 xml:space="preserve">Etkinlik </w:t>
            </w:r>
          </w:p>
        </w:tc>
        <w:tc>
          <w:tcPr>
            <w:tcW w:w="7088" w:type="dxa"/>
            <w:gridSpan w:val="9"/>
            <w:tcBorders>
              <w:left w:val="single" w:sz="4" w:space="0" w:color="auto"/>
            </w:tcBorders>
            <w:vAlign w:val="center"/>
          </w:tcPr>
          <w:p w14:paraId="3A587520" w14:textId="6BF0EA90" w:rsidR="006F3A36" w:rsidRPr="00EC5063" w:rsidRDefault="006F3A36" w:rsidP="00743BB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6F3A36" w:rsidRPr="00EC5063" w14:paraId="14474E2D"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76A6E2BD" w14:textId="77777777" w:rsidR="006F3A36" w:rsidRPr="00EC5063" w:rsidRDefault="006F3A36" w:rsidP="006F3A36">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Sürdürülebilirlik</w:t>
            </w:r>
          </w:p>
        </w:tc>
        <w:tc>
          <w:tcPr>
            <w:tcW w:w="7088" w:type="dxa"/>
            <w:gridSpan w:val="9"/>
            <w:tcBorders>
              <w:left w:val="single" w:sz="4" w:space="0" w:color="auto"/>
            </w:tcBorders>
            <w:vAlign w:val="center"/>
          </w:tcPr>
          <w:p w14:paraId="7B555914" w14:textId="14637912" w:rsidR="006F3A36" w:rsidRPr="00EC5063" w:rsidRDefault="006F3A36" w:rsidP="00743B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6F3A36" w:rsidRPr="00EC5063" w14:paraId="54CB25DD"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552" w:type="dxa"/>
            <w:tcBorders>
              <w:right w:val="single" w:sz="4" w:space="0" w:color="auto"/>
            </w:tcBorders>
            <w:vAlign w:val="center"/>
          </w:tcPr>
          <w:p w14:paraId="0E8EDC35" w14:textId="77777777" w:rsidR="006F3A36" w:rsidRPr="00EC5063" w:rsidRDefault="006F3A36" w:rsidP="006F3A36">
            <w:pPr>
              <w:rPr>
                <w:rFonts w:ascii="Times New Roman" w:eastAsia="Times New Roman" w:hAnsi="Times New Roman" w:cs="Times New Roman"/>
                <w:b w:val="0"/>
                <w:sz w:val="18"/>
                <w:szCs w:val="18"/>
                <w:lang w:eastAsia="tr-TR"/>
              </w:rPr>
            </w:pPr>
            <w:r w:rsidRPr="00EC5063">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19A29826" w14:textId="77777777" w:rsidR="006F3A36" w:rsidRPr="00EC5063" w:rsidRDefault="006F3A36" w:rsidP="006F3A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EC5063">
              <w:rPr>
                <w:rFonts w:ascii="Times New Roman" w:eastAsia="Times New Roman" w:hAnsi="Times New Roman" w:cs="Times New Roman"/>
                <w:b/>
                <w:bCs/>
                <w:sz w:val="18"/>
                <w:szCs w:val="18"/>
                <w:lang w:eastAsia="tr-TR"/>
              </w:rPr>
              <w:t>Hedefe Etkisi (%)</w:t>
            </w:r>
          </w:p>
        </w:tc>
        <w:tc>
          <w:tcPr>
            <w:tcW w:w="1630" w:type="dxa"/>
            <w:tcBorders>
              <w:left w:val="single" w:sz="4" w:space="0" w:color="auto"/>
            </w:tcBorders>
          </w:tcPr>
          <w:p w14:paraId="0DB3BACE" w14:textId="77777777" w:rsidR="006F3A36" w:rsidRPr="00EC5063" w:rsidRDefault="006F3A36" w:rsidP="006F3A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Plan Dönemi Başlangıç Değeri</w:t>
            </w:r>
          </w:p>
        </w:tc>
        <w:tc>
          <w:tcPr>
            <w:tcW w:w="1630" w:type="dxa"/>
            <w:gridSpan w:val="2"/>
            <w:tcBorders>
              <w:left w:val="single" w:sz="4" w:space="0" w:color="auto"/>
            </w:tcBorders>
          </w:tcPr>
          <w:p w14:paraId="431231E0" w14:textId="77777777" w:rsidR="006F3A36" w:rsidRPr="00EC5063" w:rsidRDefault="006F3A36" w:rsidP="006F3A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Yılsonu Hedeflenen Değer</w:t>
            </w:r>
          </w:p>
        </w:tc>
        <w:tc>
          <w:tcPr>
            <w:tcW w:w="1630" w:type="dxa"/>
            <w:gridSpan w:val="3"/>
            <w:tcBorders>
              <w:left w:val="single" w:sz="4" w:space="0" w:color="auto"/>
            </w:tcBorders>
          </w:tcPr>
          <w:p w14:paraId="2C102B54" w14:textId="77777777" w:rsidR="006F3A36" w:rsidRPr="00EC5063" w:rsidRDefault="006F3A36" w:rsidP="006F3A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Gerçekleşme Değeri</w:t>
            </w:r>
          </w:p>
        </w:tc>
        <w:tc>
          <w:tcPr>
            <w:tcW w:w="2198" w:type="dxa"/>
            <w:gridSpan w:val="3"/>
            <w:tcBorders>
              <w:left w:val="single" w:sz="4" w:space="0" w:color="auto"/>
            </w:tcBorders>
          </w:tcPr>
          <w:p w14:paraId="035AFDE6" w14:textId="77777777" w:rsidR="006F3A36" w:rsidRPr="00EC5063" w:rsidRDefault="006F3A36" w:rsidP="006F3A3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EC5063">
              <w:rPr>
                <w:rFonts w:ascii="Times New Roman" w:eastAsia="Times New Roman" w:hAnsi="Times New Roman" w:cs="Times New Roman"/>
                <w:b/>
                <w:bCs/>
                <w:sz w:val="18"/>
                <w:szCs w:val="18"/>
                <w:lang w:eastAsia="tr-TR"/>
              </w:rPr>
              <w:t>Performans</w:t>
            </w:r>
          </w:p>
        </w:tc>
      </w:tr>
      <w:tr w:rsidR="006F3A36" w:rsidRPr="00EC5063" w14:paraId="14F86DFC"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552" w:type="dxa"/>
            <w:tcBorders>
              <w:right w:val="single" w:sz="4" w:space="0" w:color="auto"/>
            </w:tcBorders>
          </w:tcPr>
          <w:p w14:paraId="107869CD" w14:textId="7CE6103F" w:rsidR="006F3A36" w:rsidRPr="00EC5063" w:rsidRDefault="006F3A36" w:rsidP="006F3A36">
            <w:pPr>
              <w:jc w:val="both"/>
              <w:rPr>
                <w:rFonts w:ascii="Times New Roman" w:eastAsia="Times New Roman" w:hAnsi="Times New Roman" w:cs="Times New Roman"/>
                <w:b w:val="0"/>
                <w:bCs w:val="0"/>
                <w:sz w:val="18"/>
                <w:szCs w:val="18"/>
                <w:lang w:eastAsia="tr-TR"/>
              </w:rPr>
            </w:pPr>
            <w:r w:rsidRPr="00090C79">
              <w:rPr>
                <w:rFonts w:ascii="Times New Roman" w:hAnsi="Times New Roman" w:cs="Times New Roman"/>
                <w:color w:val="000000" w:themeColor="text1"/>
                <w:sz w:val="20"/>
                <w:szCs w:val="20"/>
              </w:rPr>
              <w:t xml:space="preserve">PG2.4.3 Kütüphanede bulunan </w:t>
            </w:r>
            <w:r w:rsidR="00030E3D" w:rsidRPr="00090C79">
              <w:rPr>
                <w:rFonts w:ascii="Times New Roman" w:hAnsi="Times New Roman" w:cs="Times New Roman"/>
                <w:color w:val="000000" w:themeColor="text1"/>
                <w:sz w:val="20"/>
                <w:szCs w:val="20"/>
              </w:rPr>
              <w:t>veri tabanı</w:t>
            </w:r>
            <w:r w:rsidRPr="00090C79">
              <w:rPr>
                <w:rFonts w:ascii="Times New Roman" w:hAnsi="Times New Roman" w:cs="Times New Roman"/>
                <w:color w:val="000000" w:themeColor="text1"/>
                <w:sz w:val="20"/>
                <w:szCs w:val="20"/>
              </w:rPr>
              <w:t xml:space="preserve"> sayısı</w:t>
            </w:r>
          </w:p>
        </w:tc>
        <w:tc>
          <w:tcPr>
            <w:tcW w:w="850" w:type="dxa"/>
            <w:tcBorders>
              <w:right w:val="single" w:sz="4" w:space="0" w:color="auto"/>
            </w:tcBorders>
          </w:tcPr>
          <w:p w14:paraId="2EBBB9BC" w14:textId="77777777" w:rsidR="006F3A36" w:rsidRDefault="006F3A36" w:rsidP="006F3A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67FA121" w14:textId="72D136F0" w:rsidR="006F3A36" w:rsidRPr="00EC5063" w:rsidRDefault="006F3A36" w:rsidP="006F3A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%20</w:t>
            </w:r>
          </w:p>
        </w:tc>
        <w:tc>
          <w:tcPr>
            <w:tcW w:w="1630" w:type="dxa"/>
            <w:tcBorders>
              <w:left w:val="single" w:sz="4" w:space="0" w:color="auto"/>
            </w:tcBorders>
          </w:tcPr>
          <w:p w14:paraId="237AA8A1" w14:textId="77777777" w:rsidR="006F3A36" w:rsidRDefault="006F3A36" w:rsidP="006F3A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9557004" w14:textId="33A3EFAC" w:rsidR="006F3A36" w:rsidRPr="00EC5063" w:rsidRDefault="006F3A36" w:rsidP="006F3A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1</w:t>
            </w:r>
          </w:p>
        </w:tc>
        <w:tc>
          <w:tcPr>
            <w:tcW w:w="1630" w:type="dxa"/>
            <w:gridSpan w:val="2"/>
            <w:tcBorders>
              <w:left w:val="single" w:sz="4" w:space="0" w:color="auto"/>
            </w:tcBorders>
          </w:tcPr>
          <w:p w14:paraId="1581660E" w14:textId="77777777" w:rsidR="006F3A36" w:rsidRDefault="006F3A36" w:rsidP="006F3A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DB71B32" w14:textId="2034E4C1" w:rsidR="006F3A36" w:rsidRPr="00EC5063" w:rsidRDefault="006F3A36" w:rsidP="006F3A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2</w:t>
            </w:r>
          </w:p>
        </w:tc>
        <w:tc>
          <w:tcPr>
            <w:tcW w:w="1630" w:type="dxa"/>
            <w:gridSpan w:val="3"/>
            <w:tcBorders>
              <w:left w:val="single" w:sz="4" w:space="0" w:color="auto"/>
            </w:tcBorders>
            <w:vAlign w:val="center"/>
          </w:tcPr>
          <w:p w14:paraId="749B53E2" w14:textId="21071B71" w:rsidR="006F3A36" w:rsidRPr="00EC5063" w:rsidRDefault="006F3A36" w:rsidP="006F3A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w:t>
            </w:r>
          </w:p>
        </w:tc>
        <w:tc>
          <w:tcPr>
            <w:tcW w:w="2198" w:type="dxa"/>
            <w:gridSpan w:val="3"/>
            <w:tcBorders>
              <w:left w:val="single" w:sz="4" w:space="0" w:color="auto"/>
            </w:tcBorders>
            <w:vAlign w:val="center"/>
          </w:tcPr>
          <w:p w14:paraId="05EDF5B9" w14:textId="486D5F20" w:rsidR="006F3A36" w:rsidRPr="00EC5063" w:rsidRDefault="006F3A36" w:rsidP="006F3A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%100</w:t>
            </w:r>
          </w:p>
        </w:tc>
      </w:tr>
      <w:tr w:rsidR="00743BB7" w:rsidRPr="00EC5063" w14:paraId="7D2658D3"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19A023BB" w14:textId="77777777" w:rsidR="00743BB7" w:rsidRPr="00EC5063" w:rsidRDefault="00743BB7" w:rsidP="00743BB7">
            <w:pPr>
              <w:jc w:val="both"/>
              <w:rPr>
                <w:rFonts w:ascii="Times New Roman" w:eastAsia="Times New Roman" w:hAnsi="Times New Roman" w:cs="Times New Roman"/>
                <w:sz w:val="18"/>
                <w:szCs w:val="18"/>
                <w:lang w:eastAsia="tr-TR"/>
              </w:rPr>
            </w:pPr>
            <w:proofErr w:type="spellStart"/>
            <w:r w:rsidRPr="00EC5063">
              <w:rPr>
                <w:rFonts w:ascii="Times New Roman" w:eastAsia="Times New Roman" w:hAnsi="Times New Roman" w:cs="Times New Roman"/>
                <w:sz w:val="18"/>
                <w:szCs w:val="18"/>
                <w:lang w:eastAsia="tr-TR"/>
              </w:rPr>
              <w:lastRenderedPageBreak/>
              <w:t>İlgililik</w:t>
            </w:r>
            <w:proofErr w:type="spellEnd"/>
            <w:r w:rsidRPr="00EC5063">
              <w:rPr>
                <w:rFonts w:ascii="Times New Roman" w:eastAsia="Times New Roman" w:hAnsi="Times New Roman" w:cs="Times New Roman"/>
                <w:sz w:val="18"/>
                <w:szCs w:val="18"/>
                <w:lang w:eastAsia="tr-TR"/>
              </w:rPr>
              <w:t xml:space="preserve"> </w:t>
            </w:r>
          </w:p>
        </w:tc>
        <w:tc>
          <w:tcPr>
            <w:tcW w:w="7088" w:type="dxa"/>
            <w:gridSpan w:val="9"/>
            <w:tcBorders>
              <w:left w:val="single" w:sz="4" w:space="0" w:color="auto"/>
            </w:tcBorders>
            <w:vAlign w:val="center"/>
          </w:tcPr>
          <w:p w14:paraId="2F8785D7" w14:textId="03CDBAED" w:rsidR="00743BB7" w:rsidRPr="00EC5063" w:rsidRDefault="00743BB7" w:rsidP="00743BB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743BB7" w:rsidRPr="00EC5063" w14:paraId="6D74CED2"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432AA10C" w14:textId="77777777" w:rsidR="00743BB7" w:rsidRPr="00EC5063" w:rsidRDefault="00743BB7" w:rsidP="00743BB7">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Etkililik</w:t>
            </w:r>
          </w:p>
        </w:tc>
        <w:tc>
          <w:tcPr>
            <w:tcW w:w="7088" w:type="dxa"/>
            <w:gridSpan w:val="9"/>
            <w:tcBorders>
              <w:left w:val="single" w:sz="4" w:space="0" w:color="auto"/>
            </w:tcBorders>
            <w:vAlign w:val="center"/>
          </w:tcPr>
          <w:p w14:paraId="55710FB7" w14:textId="0688B8F1" w:rsidR="00743BB7" w:rsidRPr="00EC5063" w:rsidRDefault="00743BB7" w:rsidP="00743B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743BB7" w:rsidRPr="00EC5063" w14:paraId="7363B443"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352F4B58" w14:textId="77777777" w:rsidR="00743BB7" w:rsidRPr="00EC5063" w:rsidRDefault="00743BB7" w:rsidP="00743BB7">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 xml:space="preserve">Etkinlik </w:t>
            </w:r>
          </w:p>
        </w:tc>
        <w:tc>
          <w:tcPr>
            <w:tcW w:w="7088" w:type="dxa"/>
            <w:gridSpan w:val="9"/>
            <w:tcBorders>
              <w:left w:val="single" w:sz="4" w:space="0" w:color="auto"/>
            </w:tcBorders>
            <w:vAlign w:val="center"/>
          </w:tcPr>
          <w:p w14:paraId="726A4EF3" w14:textId="462BBAC9" w:rsidR="00743BB7" w:rsidRPr="00EC5063" w:rsidRDefault="00743BB7" w:rsidP="00743BB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743BB7" w:rsidRPr="00EC5063" w14:paraId="554CE4D2"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5307756F" w14:textId="77777777" w:rsidR="00743BB7" w:rsidRPr="00EC5063" w:rsidRDefault="00743BB7" w:rsidP="00743BB7">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Sürdürülebilirlik</w:t>
            </w:r>
          </w:p>
        </w:tc>
        <w:tc>
          <w:tcPr>
            <w:tcW w:w="7088" w:type="dxa"/>
            <w:gridSpan w:val="9"/>
            <w:tcBorders>
              <w:left w:val="single" w:sz="4" w:space="0" w:color="auto"/>
            </w:tcBorders>
            <w:vAlign w:val="center"/>
          </w:tcPr>
          <w:p w14:paraId="60311058" w14:textId="16A98491" w:rsidR="00743BB7" w:rsidRPr="00EC5063" w:rsidRDefault="00743BB7" w:rsidP="00743B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743BB7" w:rsidRPr="00EC5063" w14:paraId="37C809C7"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552" w:type="dxa"/>
            <w:tcBorders>
              <w:right w:val="single" w:sz="4" w:space="0" w:color="auto"/>
            </w:tcBorders>
            <w:vAlign w:val="center"/>
          </w:tcPr>
          <w:p w14:paraId="38397931" w14:textId="3DAA0BE3" w:rsidR="00743BB7" w:rsidRPr="00EC5063" w:rsidRDefault="00743BB7" w:rsidP="00743BB7">
            <w:pPr>
              <w:jc w:val="both"/>
              <w:rPr>
                <w:rFonts w:ascii="Times New Roman" w:eastAsia="Times New Roman" w:hAnsi="Times New Roman" w:cs="Times New Roman"/>
                <w:b w:val="0"/>
                <w:bCs w:val="0"/>
                <w:sz w:val="18"/>
                <w:szCs w:val="18"/>
                <w:lang w:eastAsia="tr-TR"/>
              </w:rPr>
            </w:pPr>
            <w:r w:rsidRPr="00EC5063">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35CCEDB3" w14:textId="3F96DCC8" w:rsidR="00743BB7" w:rsidRPr="00EC5063" w:rsidRDefault="00743BB7" w:rsidP="00743BB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sidRPr="00EC5063">
              <w:rPr>
                <w:rFonts w:ascii="Times New Roman" w:eastAsia="Times New Roman" w:hAnsi="Times New Roman" w:cs="Times New Roman"/>
                <w:b/>
                <w:bCs/>
                <w:sz w:val="18"/>
                <w:szCs w:val="18"/>
                <w:lang w:eastAsia="tr-TR"/>
              </w:rPr>
              <w:t>Hedefe Etkisi (%)</w:t>
            </w:r>
          </w:p>
        </w:tc>
        <w:tc>
          <w:tcPr>
            <w:tcW w:w="1630" w:type="dxa"/>
            <w:tcBorders>
              <w:left w:val="single" w:sz="4" w:space="0" w:color="auto"/>
            </w:tcBorders>
          </w:tcPr>
          <w:p w14:paraId="77440764" w14:textId="19A0ABEA" w:rsidR="00743BB7" w:rsidRPr="00EC5063" w:rsidRDefault="00743BB7" w:rsidP="00743BB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EC5063">
              <w:rPr>
                <w:rFonts w:ascii="Times New Roman" w:eastAsia="Times New Roman" w:hAnsi="Times New Roman" w:cs="Times New Roman"/>
                <w:b/>
                <w:bCs/>
                <w:sz w:val="18"/>
                <w:szCs w:val="18"/>
                <w:lang w:eastAsia="tr-TR"/>
              </w:rPr>
              <w:t>Plan Dönemi Başlangıç Değeri</w:t>
            </w:r>
          </w:p>
        </w:tc>
        <w:tc>
          <w:tcPr>
            <w:tcW w:w="1630" w:type="dxa"/>
            <w:gridSpan w:val="2"/>
            <w:tcBorders>
              <w:left w:val="single" w:sz="4" w:space="0" w:color="auto"/>
            </w:tcBorders>
          </w:tcPr>
          <w:p w14:paraId="07DC910D" w14:textId="43EFFFE2" w:rsidR="00743BB7" w:rsidRPr="00EC5063" w:rsidRDefault="00743BB7" w:rsidP="00743BB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Yılsonu Hedeflenen Değer</w:t>
            </w:r>
          </w:p>
        </w:tc>
        <w:tc>
          <w:tcPr>
            <w:tcW w:w="1630" w:type="dxa"/>
            <w:gridSpan w:val="3"/>
            <w:tcBorders>
              <w:left w:val="single" w:sz="4" w:space="0" w:color="auto"/>
            </w:tcBorders>
          </w:tcPr>
          <w:p w14:paraId="33B54DCE" w14:textId="69384CB4" w:rsidR="00743BB7" w:rsidRPr="00EC5063" w:rsidRDefault="00743BB7" w:rsidP="00743BB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Gerçekleşme Değeri</w:t>
            </w:r>
          </w:p>
        </w:tc>
        <w:tc>
          <w:tcPr>
            <w:tcW w:w="2198" w:type="dxa"/>
            <w:gridSpan w:val="3"/>
            <w:tcBorders>
              <w:left w:val="single" w:sz="4" w:space="0" w:color="auto"/>
            </w:tcBorders>
          </w:tcPr>
          <w:p w14:paraId="11C7C472" w14:textId="2FE379CC" w:rsidR="00743BB7" w:rsidRPr="00EC5063" w:rsidRDefault="00743BB7" w:rsidP="00743BB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EC5063">
              <w:rPr>
                <w:rFonts w:ascii="Times New Roman" w:eastAsia="Times New Roman" w:hAnsi="Times New Roman" w:cs="Times New Roman"/>
                <w:b/>
                <w:bCs/>
                <w:sz w:val="18"/>
                <w:szCs w:val="18"/>
                <w:lang w:eastAsia="tr-TR"/>
              </w:rPr>
              <w:t>Performans</w:t>
            </w:r>
          </w:p>
        </w:tc>
      </w:tr>
      <w:tr w:rsidR="00743BB7" w:rsidRPr="00EC5063" w14:paraId="429F9F32"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552" w:type="dxa"/>
            <w:tcBorders>
              <w:right w:val="single" w:sz="4" w:space="0" w:color="auto"/>
            </w:tcBorders>
          </w:tcPr>
          <w:p w14:paraId="34941B21" w14:textId="1489224D" w:rsidR="00743BB7" w:rsidRPr="00EC5063" w:rsidRDefault="00743BB7" w:rsidP="00743BB7">
            <w:pPr>
              <w:jc w:val="both"/>
              <w:rPr>
                <w:rFonts w:ascii="Times New Roman" w:eastAsia="Times New Roman" w:hAnsi="Times New Roman" w:cs="Times New Roman"/>
                <w:b w:val="0"/>
                <w:bCs w:val="0"/>
                <w:sz w:val="18"/>
                <w:szCs w:val="18"/>
                <w:lang w:eastAsia="tr-TR"/>
              </w:rPr>
            </w:pPr>
            <w:r w:rsidRPr="00090C79">
              <w:rPr>
                <w:rFonts w:ascii="Times New Roman" w:hAnsi="Times New Roman" w:cs="Times New Roman"/>
                <w:color w:val="000000" w:themeColor="text1"/>
                <w:sz w:val="20"/>
                <w:szCs w:val="20"/>
              </w:rPr>
              <w:t>PG2.4.4 Kütüphaneye gelen nitelikli bağış/hibe sayısı</w:t>
            </w:r>
          </w:p>
        </w:tc>
        <w:tc>
          <w:tcPr>
            <w:tcW w:w="850" w:type="dxa"/>
            <w:tcBorders>
              <w:right w:val="single" w:sz="4" w:space="0" w:color="auto"/>
            </w:tcBorders>
          </w:tcPr>
          <w:p w14:paraId="6BF5A648" w14:textId="77777777" w:rsidR="00743BB7" w:rsidRDefault="00743BB7" w:rsidP="00743B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0E17E0E" w14:textId="49F90ED8" w:rsidR="00743BB7" w:rsidRPr="00EC5063" w:rsidRDefault="00743BB7" w:rsidP="00743B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%20</w:t>
            </w:r>
          </w:p>
        </w:tc>
        <w:tc>
          <w:tcPr>
            <w:tcW w:w="1630" w:type="dxa"/>
            <w:tcBorders>
              <w:left w:val="single" w:sz="4" w:space="0" w:color="auto"/>
            </w:tcBorders>
          </w:tcPr>
          <w:p w14:paraId="72BB4384" w14:textId="77777777" w:rsidR="00743BB7" w:rsidRDefault="00743BB7" w:rsidP="00743B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5ADBA59" w14:textId="151A10FF" w:rsidR="00743BB7" w:rsidRPr="00EC5063" w:rsidRDefault="00743BB7" w:rsidP="00743B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90C79">
              <w:rPr>
                <w:rFonts w:ascii="Times New Roman" w:hAnsi="Times New Roman" w:cs="Times New Roman"/>
                <w:color w:val="000000" w:themeColor="text1"/>
                <w:sz w:val="20"/>
                <w:szCs w:val="20"/>
              </w:rPr>
              <w:t>500</w:t>
            </w:r>
          </w:p>
        </w:tc>
        <w:tc>
          <w:tcPr>
            <w:tcW w:w="1630" w:type="dxa"/>
            <w:gridSpan w:val="2"/>
            <w:tcBorders>
              <w:left w:val="single" w:sz="4" w:space="0" w:color="auto"/>
            </w:tcBorders>
          </w:tcPr>
          <w:p w14:paraId="240ACBCC" w14:textId="77777777" w:rsidR="00743BB7" w:rsidRDefault="00743BB7" w:rsidP="00743B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04D2CB51" w14:textId="4D391DB0" w:rsidR="00743BB7" w:rsidRPr="00EC5063" w:rsidRDefault="00743BB7" w:rsidP="00743B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90C79">
              <w:rPr>
                <w:rFonts w:ascii="Times New Roman" w:hAnsi="Times New Roman" w:cs="Times New Roman"/>
                <w:color w:val="000000" w:themeColor="text1"/>
                <w:sz w:val="20"/>
                <w:szCs w:val="20"/>
              </w:rPr>
              <w:t>550</w:t>
            </w:r>
          </w:p>
        </w:tc>
        <w:tc>
          <w:tcPr>
            <w:tcW w:w="1630" w:type="dxa"/>
            <w:gridSpan w:val="3"/>
            <w:tcBorders>
              <w:left w:val="single" w:sz="4" w:space="0" w:color="auto"/>
            </w:tcBorders>
            <w:vAlign w:val="center"/>
          </w:tcPr>
          <w:p w14:paraId="675C7A13" w14:textId="77777777" w:rsidR="001236FA" w:rsidRDefault="001236FA" w:rsidP="00743B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p>
          <w:p w14:paraId="25CE93E1" w14:textId="5CE8BB0B" w:rsidR="00743BB7" w:rsidRPr="00EC5063" w:rsidRDefault="00743BB7" w:rsidP="00743B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C608D">
              <w:rPr>
                <w:rFonts w:ascii="Times New Roman" w:eastAsia="Times New Roman" w:hAnsi="Times New Roman" w:cs="Times New Roman"/>
                <w:color w:val="000000"/>
                <w:sz w:val="20"/>
                <w:szCs w:val="18"/>
                <w:lang w:eastAsia="tr-TR"/>
              </w:rPr>
              <w:t>838</w:t>
            </w:r>
          </w:p>
        </w:tc>
        <w:tc>
          <w:tcPr>
            <w:tcW w:w="2198" w:type="dxa"/>
            <w:gridSpan w:val="3"/>
            <w:tcBorders>
              <w:left w:val="single" w:sz="4" w:space="0" w:color="auto"/>
            </w:tcBorders>
            <w:vAlign w:val="center"/>
          </w:tcPr>
          <w:p w14:paraId="38279C7F" w14:textId="77777777" w:rsidR="001236FA" w:rsidRDefault="001236FA" w:rsidP="005E16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p>
          <w:p w14:paraId="010BF416" w14:textId="61C40603" w:rsidR="00743BB7" w:rsidRPr="00EC5063" w:rsidRDefault="00743BB7" w:rsidP="005E16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r w:rsidR="005E16A3">
              <w:rPr>
                <w:rFonts w:ascii="Times New Roman" w:eastAsia="Times New Roman" w:hAnsi="Times New Roman" w:cs="Times New Roman"/>
                <w:color w:val="000000"/>
                <w:sz w:val="18"/>
                <w:szCs w:val="18"/>
                <w:lang w:eastAsia="tr-TR"/>
              </w:rPr>
              <w:t>100</w:t>
            </w:r>
          </w:p>
        </w:tc>
      </w:tr>
      <w:tr w:rsidR="00743BB7" w:rsidRPr="00EC5063" w14:paraId="01D92EEF"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102BF242" w14:textId="3A4E6C30" w:rsidR="00743BB7" w:rsidRPr="00EC5063" w:rsidRDefault="00743BB7" w:rsidP="00743BB7">
            <w:pPr>
              <w:jc w:val="both"/>
              <w:rPr>
                <w:rFonts w:ascii="Times New Roman" w:eastAsia="Times New Roman" w:hAnsi="Times New Roman" w:cs="Times New Roman"/>
                <w:sz w:val="18"/>
                <w:szCs w:val="18"/>
                <w:lang w:eastAsia="tr-TR"/>
              </w:rPr>
            </w:pPr>
            <w:proofErr w:type="spellStart"/>
            <w:r w:rsidRPr="00EC5063">
              <w:rPr>
                <w:rFonts w:ascii="Times New Roman" w:eastAsia="Times New Roman" w:hAnsi="Times New Roman" w:cs="Times New Roman"/>
                <w:sz w:val="18"/>
                <w:szCs w:val="18"/>
                <w:lang w:eastAsia="tr-TR"/>
              </w:rPr>
              <w:t>İlgililik</w:t>
            </w:r>
            <w:proofErr w:type="spellEnd"/>
            <w:r w:rsidRPr="00EC5063">
              <w:rPr>
                <w:rFonts w:ascii="Times New Roman" w:eastAsia="Times New Roman" w:hAnsi="Times New Roman" w:cs="Times New Roman"/>
                <w:sz w:val="18"/>
                <w:szCs w:val="18"/>
                <w:lang w:eastAsia="tr-TR"/>
              </w:rPr>
              <w:t xml:space="preserve"> </w:t>
            </w:r>
          </w:p>
        </w:tc>
        <w:tc>
          <w:tcPr>
            <w:tcW w:w="7088" w:type="dxa"/>
            <w:gridSpan w:val="9"/>
            <w:tcBorders>
              <w:left w:val="single" w:sz="4" w:space="0" w:color="auto"/>
            </w:tcBorders>
            <w:vAlign w:val="center"/>
          </w:tcPr>
          <w:p w14:paraId="00F99516" w14:textId="131A1A78" w:rsidR="00743BB7" w:rsidRPr="00EC5063" w:rsidRDefault="00743BB7" w:rsidP="00743BB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743BB7" w:rsidRPr="00EC5063" w14:paraId="61F23A3B"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03EA3450" w14:textId="6D993F1C" w:rsidR="00743BB7" w:rsidRPr="00EC5063" w:rsidRDefault="00743BB7" w:rsidP="00743BB7">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Etkililik</w:t>
            </w:r>
          </w:p>
        </w:tc>
        <w:tc>
          <w:tcPr>
            <w:tcW w:w="7088" w:type="dxa"/>
            <w:gridSpan w:val="9"/>
            <w:tcBorders>
              <w:left w:val="single" w:sz="4" w:space="0" w:color="auto"/>
            </w:tcBorders>
            <w:vAlign w:val="center"/>
          </w:tcPr>
          <w:p w14:paraId="4AE5837D" w14:textId="6B7623D7" w:rsidR="00743BB7" w:rsidRPr="00EC5063" w:rsidRDefault="00743BB7" w:rsidP="00743B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743BB7" w:rsidRPr="00EC5063" w14:paraId="54F34374"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24B0D8C7" w14:textId="2B16FCF3" w:rsidR="00743BB7" w:rsidRPr="00EC5063" w:rsidRDefault="00743BB7" w:rsidP="00743BB7">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 xml:space="preserve">Etkinlik </w:t>
            </w:r>
          </w:p>
        </w:tc>
        <w:tc>
          <w:tcPr>
            <w:tcW w:w="7088" w:type="dxa"/>
            <w:gridSpan w:val="9"/>
            <w:tcBorders>
              <w:left w:val="single" w:sz="4" w:space="0" w:color="auto"/>
            </w:tcBorders>
            <w:vAlign w:val="center"/>
          </w:tcPr>
          <w:p w14:paraId="2F7920FD" w14:textId="2E49DC6D" w:rsidR="00743BB7" w:rsidRPr="00EC5063" w:rsidRDefault="00743BB7" w:rsidP="00743BB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743BB7" w:rsidRPr="00EC5063" w14:paraId="4EA126F5"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136FA62A" w14:textId="2BF2BFC9" w:rsidR="00743BB7" w:rsidRPr="00EC5063" w:rsidRDefault="00743BB7" w:rsidP="00743BB7">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Sürdürülebilirlik</w:t>
            </w:r>
          </w:p>
        </w:tc>
        <w:tc>
          <w:tcPr>
            <w:tcW w:w="7088" w:type="dxa"/>
            <w:gridSpan w:val="9"/>
            <w:tcBorders>
              <w:left w:val="single" w:sz="4" w:space="0" w:color="auto"/>
            </w:tcBorders>
            <w:vAlign w:val="center"/>
          </w:tcPr>
          <w:p w14:paraId="3D4657C0" w14:textId="629A1C09" w:rsidR="00743BB7" w:rsidRPr="00EC5063" w:rsidRDefault="00743BB7" w:rsidP="00743B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743BB7" w:rsidRPr="00EC5063" w14:paraId="5374436C" w14:textId="77777777" w:rsidTr="00F805DB">
        <w:trPr>
          <w:cnfStyle w:val="000000010000" w:firstRow="0" w:lastRow="0" w:firstColumn="0" w:lastColumn="0" w:oddVBand="0" w:evenVBand="0" w:oddHBand="0" w:evenHBand="1"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552" w:type="dxa"/>
            <w:tcBorders>
              <w:right w:val="single" w:sz="4" w:space="0" w:color="auto"/>
            </w:tcBorders>
            <w:vAlign w:val="center"/>
          </w:tcPr>
          <w:p w14:paraId="54BB40A1" w14:textId="243AA3A2" w:rsidR="00743BB7" w:rsidRPr="00EC5063" w:rsidRDefault="00743BB7" w:rsidP="00743BB7">
            <w:pPr>
              <w:jc w:val="both"/>
              <w:rPr>
                <w:rFonts w:ascii="Times New Roman" w:eastAsia="Times New Roman" w:hAnsi="Times New Roman" w:cs="Times New Roman"/>
                <w:b w:val="0"/>
                <w:bCs w:val="0"/>
                <w:sz w:val="18"/>
                <w:szCs w:val="18"/>
                <w:lang w:eastAsia="tr-TR"/>
              </w:rPr>
            </w:pPr>
            <w:r w:rsidRPr="00EC5063">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1760666A" w14:textId="78A4312D" w:rsidR="00743BB7" w:rsidRPr="00EC5063" w:rsidRDefault="00743BB7" w:rsidP="00743BB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sidRPr="00EC5063">
              <w:rPr>
                <w:rFonts w:ascii="Times New Roman" w:eastAsia="Times New Roman" w:hAnsi="Times New Roman" w:cs="Times New Roman"/>
                <w:b/>
                <w:bCs/>
                <w:sz w:val="18"/>
                <w:szCs w:val="18"/>
                <w:lang w:eastAsia="tr-TR"/>
              </w:rPr>
              <w:t>Hedefe Etkisi (%)</w:t>
            </w:r>
          </w:p>
        </w:tc>
        <w:tc>
          <w:tcPr>
            <w:tcW w:w="1630" w:type="dxa"/>
            <w:tcBorders>
              <w:left w:val="single" w:sz="4" w:space="0" w:color="auto"/>
            </w:tcBorders>
          </w:tcPr>
          <w:p w14:paraId="138B7B6A" w14:textId="77777777" w:rsidR="00555D01" w:rsidRDefault="00555D01" w:rsidP="00743BB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
          <w:p w14:paraId="6B95B4B5" w14:textId="5C6E6E54" w:rsidR="00743BB7" w:rsidRPr="00EC5063" w:rsidRDefault="00743BB7" w:rsidP="00743BB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EC5063">
              <w:rPr>
                <w:rFonts w:ascii="Times New Roman" w:eastAsia="Times New Roman" w:hAnsi="Times New Roman" w:cs="Times New Roman"/>
                <w:b/>
                <w:bCs/>
                <w:sz w:val="18"/>
                <w:szCs w:val="18"/>
                <w:lang w:eastAsia="tr-TR"/>
              </w:rPr>
              <w:t>Plan Dönemi Başlangıç Değeri</w:t>
            </w:r>
          </w:p>
        </w:tc>
        <w:tc>
          <w:tcPr>
            <w:tcW w:w="1630" w:type="dxa"/>
            <w:gridSpan w:val="2"/>
            <w:tcBorders>
              <w:left w:val="single" w:sz="4" w:space="0" w:color="auto"/>
            </w:tcBorders>
          </w:tcPr>
          <w:p w14:paraId="69427259" w14:textId="5C49780B" w:rsidR="00743BB7" w:rsidRPr="00EC5063" w:rsidRDefault="00743BB7" w:rsidP="00743BB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Yılsonu Hedeflenen Değer</w:t>
            </w:r>
          </w:p>
        </w:tc>
        <w:tc>
          <w:tcPr>
            <w:tcW w:w="1630" w:type="dxa"/>
            <w:gridSpan w:val="3"/>
            <w:tcBorders>
              <w:left w:val="single" w:sz="4" w:space="0" w:color="auto"/>
            </w:tcBorders>
          </w:tcPr>
          <w:p w14:paraId="35299E11" w14:textId="098F31D7" w:rsidR="00743BB7" w:rsidRPr="00EC5063" w:rsidRDefault="00743BB7" w:rsidP="00743BB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EC5063">
              <w:rPr>
                <w:rFonts w:ascii="Times New Roman" w:eastAsia="Times New Roman" w:hAnsi="Times New Roman" w:cs="Times New Roman"/>
                <w:b/>
                <w:bCs/>
                <w:sz w:val="18"/>
                <w:szCs w:val="18"/>
                <w:lang w:eastAsia="tr-TR"/>
              </w:rPr>
              <w:t>İzleme  Dönemindeki</w:t>
            </w:r>
            <w:proofErr w:type="gramEnd"/>
            <w:r w:rsidRPr="00EC5063">
              <w:rPr>
                <w:rFonts w:ascii="Times New Roman" w:eastAsia="Times New Roman" w:hAnsi="Times New Roman" w:cs="Times New Roman"/>
                <w:b/>
                <w:bCs/>
                <w:sz w:val="18"/>
                <w:szCs w:val="18"/>
                <w:lang w:eastAsia="tr-TR"/>
              </w:rPr>
              <w:t xml:space="preserve"> Gerçekleşme Değeri</w:t>
            </w:r>
          </w:p>
        </w:tc>
        <w:tc>
          <w:tcPr>
            <w:tcW w:w="2198" w:type="dxa"/>
            <w:gridSpan w:val="3"/>
            <w:tcBorders>
              <w:left w:val="single" w:sz="4" w:space="0" w:color="auto"/>
            </w:tcBorders>
          </w:tcPr>
          <w:p w14:paraId="60372DD9" w14:textId="77777777" w:rsidR="00555D01" w:rsidRDefault="00555D01" w:rsidP="00743BB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
          <w:p w14:paraId="6845A914" w14:textId="52C4BA98" w:rsidR="00743BB7" w:rsidRPr="00EC5063" w:rsidRDefault="00743BB7" w:rsidP="00743BB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EC5063">
              <w:rPr>
                <w:rFonts w:ascii="Times New Roman" w:eastAsia="Times New Roman" w:hAnsi="Times New Roman" w:cs="Times New Roman"/>
                <w:b/>
                <w:bCs/>
                <w:sz w:val="18"/>
                <w:szCs w:val="18"/>
                <w:lang w:eastAsia="tr-TR"/>
              </w:rPr>
              <w:t>Performans</w:t>
            </w:r>
          </w:p>
        </w:tc>
      </w:tr>
      <w:tr w:rsidR="00743BB7" w:rsidRPr="00EC5063" w14:paraId="6676FEC7"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552" w:type="dxa"/>
            <w:tcBorders>
              <w:right w:val="single" w:sz="4" w:space="0" w:color="auto"/>
            </w:tcBorders>
          </w:tcPr>
          <w:p w14:paraId="159D2EA3" w14:textId="77777777" w:rsidR="00102B98" w:rsidRDefault="00102B98" w:rsidP="00743BB7">
            <w:pPr>
              <w:jc w:val="both"/>
              <w:rPr>
                <w:rFonts w:ascii="Times New Roman" w:hAnsi="Times New Roman" w:cs="Times New Roman"/>
                <w:color w:val="000000" w:themeColor="text1"/>
                <w:sz w:val="20"/>
                <w:szCs w:val="20"/>
              </w:rPr>
            </w:pPr>
          </w:p>
          <w:p w14:paraId="48A80864" w14:textId="49085499" w:rsidR="00743BB7" w:rsidRPr="00EC5063" w:rsidRDefault="00743BB7" w:rsidP="00555D01">
            <w:pPr>
              <w:jc w:val="both"/>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PG2.4.5</w:t>
            </w:r>
            <w:r w:rsidR="00555D01">
              <w:rPr>
                <w:rFonts w:ascii="Times New Roman" w:hAnsi="Times New Roman" w:cs="Times New Roman"/>
                <w:color w:val="000000" w:themeColor="text1"/>
                <w:sz w:val="20"/>
                <w:szCs w:val="20"/>
              </w:rPr>
              <w:t xml:space="preserve"> </w:t>
            </w:r>
            <w:r w:rsidRPr="00090C79">
              <w:rPr>
                <w:rFonts w:ascii="Times New Roman" w:hAnsi="Times New Roman" w:cs="Times New Roman"/>
                <w:color w:val="000000" w:themeColor="text1"/>
                <w:sz w:val="20"/>
                <w:szCs w:val="20"/>
              </w:rPr>
              <w:t>Yıllık ödünç/iade sayısı</w:t>
            </w:r>
          </w:p>
        </w:tc>
        <w:tc>
          <w:tcPr>
            <w:tcW w:w="850" w:type="dxa"/>
            <w:tcBorders>
              <w:right w:val="single" w:sz="4" w:space="0" w:color="auto"/>
            </w:tcBorders>
          </w:tcPr>
          <w:p w14:paraId="58307FAD" w14:textId="77777777" w:rsidR="00102B98" w:rsidRDefault="00102B98" w:rsidP="00743B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156CC67" w14:textId="59D4EA61" w:rsidR="00743BB7" w:rsidRPr="00EC5063" w:rsidRDefault="00743BB7" w:rsidP="00743B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090C79">
              <w:rPr>
                <w:rFonts w:ascii="Times New Roman" w:hAnsi="Times New Roman" w:cs="Times New Roman"/>
                <w:color w:val="000000" w:themeColor="text1"/>
                <w:sz w:val="20"/>
                <w:szCs w:val="20"/>
              </w:rPr>
              <w:t>%20</w:t>
            </w:r>
          </w:p>
        </w:tc>
        <w:tc>
          <w:tcPr>
            <w:tcW w:w="1630" w:type="dxa"/>
            <w:tcBorders>
              <w:left w:val="single" w:sz="4" w:space="0" w:color="auto"/>
            </w:tcBorders>
          </w:tcPr>
          <w:p w14:paraId="080484C4" w14:textId="77777777" w:rsidR="00102B98" w:rsidRDefault="00102B98" w:rsidP="00743B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9EC70B9" w14:textId="579EF407" w:rsidR="00743BB7" w:rsidRPr="00EC5063" w:rsidRDefault="00743BB7" w:rsidP="00743B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090C79">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rPr>
              <w:t>.</w:t>
            </w:r>
            <w:r w:rsidRPr="00090C79">
              <w:rPr>
                <w:rFonts w:ascii="Times New Roman" w:hAnsi="Times New Roman" w:cs="Times New Roman"/>
                <w:color w:val="000000" w:themeColor="text1"/>
                <w:sz w:val="20"/>
                <w:szCs w:val="20"/>
              </w:rPr>
              <w:t>000</w:t>
            </w:r>
          </w:p>
        </w:tc>
        <w:tc>
          <w:tcPr>
            <w:tcW w:w="1630" w:type="dxa"/>
            <w:gridSpan w:val="2"/>
            <w:tcBorders>
              <w:left w:val="single" w:sz="4" w:space="0" w:color="auto"/>
            </w:tcBorders>
          </w:tcPr>
          <w:p w14:paraId="560C8805" w14:textId="77777777" w:rsidR="00102B98" w:rsidRDefault="00102B98" w:rsidP="00743B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EAD32DC" w14:textId="30660CF9" w:rsidR="00743BB7" w:rsidRPr="00EC5063" w:rsidRDefault="00743BB7" w:rsidP="00743B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090C79">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rPr>
              <w:t>.</w:t>
            </w:r>
            <w:r w:rsidRPr="00090C79">
              <w:rPr>
                <w:rFonts w:ascii="Times New Roman" w:hAnsi="Times New Roman" w:cs="Times New Roman"/>
                <w:color w:val="000000" w:themeColor="text1"/>
                <w:sz w:val="20"/>
                <w:szCs w:val="20"/>
              </w:rPr>
              <w:t>600</w:t>
            </w:r>
          </w:p>
        </w:tc>
        <w:tc>
          <w:tcPr>
            <w:tcW w:w="1630" w:type="dxa"/>
            <w:gridSpan w:val="3"/>
            <w:tcBorders>
              <w:left w:val="single" w:sz="4" w:space="0" w:color="auto"/>
            </w:tcBorders>
          </w:tcPr>
          <w:p w14:paraId="3BD79E08" w14:textId="77777777" w:rsidR="00102B98" w:rsidRDefault="00102B98" w:rsidP="00743B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eastAsia="tr-TR"/>
              </w:rPr>
            </w:pPr>
          </w:p>
          <w:p w14:paraId="058510F8" w14:textId="39CB004F" w:rsidR="00743BB7" w:rsidRPr="003C608D" w:rsidRDefault="00743BB7" w:rsidP="00743B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tr-TR"/>
              </w:rPr>
            </w:pPr>
            <w:r w:rsidRPr="003C608D">
              <w:rPr>
                <w:rFonts w:ascii="Times New Roman" w:eastAsia="Times New Roman" w:hAnsi="Times New Roman" w:cs="Times New Roman"/>
                <w:bCs/>
                <w:sz w:val="20"/>
                <w:szCs w:val="18"/>
                <w:lang w:eastAsia="tr-TR"/>
              </w:rPr>
              <w:t>20</w:t>
            </w:r>
            <w:r>
              <w:rPr>
                <w:rFonts w:ascii="Times New Roman" w:eastAsia="Times New Roman" w:hAnsi="Times New Roman" w:cs="Times New Roman"/>
                <w:bCs/>
                <w:sz w:val="20"/>
                <w:szCs w:val="18"/>
                <w:lang w:eastAsia="tr-TR"/>
              </w:rPr>
              <w:t>.</w:t>
            </w:r>
            <w:r w:rsidRPr="003C608D">
              <w:rPr>
                <w:rFonts w:ascii="Times New Roman" w:eastAsia="Times New Roman" w:hAnsi="Times New Roman" w:cs="Times New Roman"/>
                <w:bCs/>
                <w:sz w:val="20"/>
                <w:szCs w:val="18"/>
                <w:lang w:eastAsia="tr-TR"/>
              </w:rPr>
              <w:t>331</w:t>
            </w:r>
          </w:p>
        </w:tc>
        <w:tc>
          <w:tcPr>
            <w:tcW w:w="2198" w:type="dxa"/>
            <w:gridSpan w:val="3"/>
            <w:tcBorders>
              <w:left w:val="single" w:sz="4" w:space="0" w:color="auto"/>
            </w:tcBorders>
          </w:tcPr>
          <w:p w14:paraId="1289E03C" w14:textId="77777777" w:rsidR="00102B98" w:rsidRDefault="00102B98" w:rsidP="00743B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eastAsia="tr-TR"/>
              </w:rPr>
            </w:pPr>
          </w:p>
          <w:p w14:paraId="5CE8B510" w14:textId="59D66FBF" w:rsidR="00743BB7" w:rsidRPr="003C608D" w:rsidRDefault="005E16A3" w:rsidP="00743B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tr-TR"/>
              </w:rPr>
            </w:pPr>
            <w:r>
              <w:rPr>
                <w:rFonts w:ascii="Times New Roman" w:eastAsia="Times New Roman" w:hAnsi="Times New Roman" w:cs="Times New Roman"/>
                <w:bCs/>
                <w:sz w:val="20"/>
                <w:szCs w:val="18"/>
                <w:lang w:eastAsia="tr-TR"/>
              </w:rPr>
              <w:t>%100</w:t>
            </w:r>
          </w:p>
        </w:tc>
      </w:tr>
      <w:tr w:rsidR="00743BB7" w:rsidRPr="00EC5063" w14:paraId="234BD65C"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2662C887" w14:textId="0F3A0D5C" w:rsidR="00743BB7" w:rsidRPr="00EC5063" w:rsidRDefault="00743BB7" w:rsidP="00743BB7">
            <w:pPr>
              <w:jc w:val="both"/>
              <w:rPr>
                <w:rFonts w:ascii="Times New Roman" w:eastAsia="Times New Roman" w:hAnsi="Times New Roman" w:cs="Times New Roman"/>
                <w:sz w:val="18"/>
                <w:szCs w:val="18"/>
                <w:lang w:eastAsia="tr-TR"/>
              </w:rPr>
            </w:pPr>
            <w:proofErr w:type="spellStart"/>
            <w:r w:rsidRPr="00EC5063">
              <w:rPr>
                <w:rFonts w:ascii="Times New Roman" w:eastAsia="Times New Roman" w:hAnsi="Times New Roman" w:cs="Times New Roman"/>
                <w:sz w:val="18"/>
                <w:szCs w:val="18"/>
                <w:lang w:eastAsia="tr-TR"/>
              </w:rPr>
              <w:t>İlgililik</w:t>
            </w:r>
            <w:proofErr w:type="spellEnd"/>
            <w:r w:rsidRPr="00EC5063">
              <w:rPr>
                <w:rFonts w:ascii="Times New Roman" w:eastAsia="Times New Roman" w:hAnsi="Times New Roman" w:cs="Times New Roman"/>
                <w:sz w:val="18"/>
                <w:szCs w:val="18"/>
                <w:lang w:eastAsia="tr-TR"/>
              </w:rPr>
              <w:t xml:space="preserve"> </w:t>
            </w:r>
          </w:p>
        </w:tc>
        <w:tc>
          <w:tcPr>
            <w:tcW w:w="7088" w:type="dxa"/>
            <w:gridSpan w:val="9"/>
            <w:tcBorders>
              <w:left w:val="single" w:sz="4" w:space="0" w:color="auto"/>
            </w:tcBorders>
            <w:vAlign w:val="center"/>
          </w:tcPr>
          <w:p w14:paraId="36B39AF1" w14:textId="1E6CB789" w:rsidR="00743BB7" w:rsidRPr="00EC5063" w:rsidRDefault="00743BB7" w:rsidP="00743BB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743BB7" w:rsidRPr="00EC5063" w14:paraId="1CB3570E"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2F6B53DA" w14:textId="411F3AB1" w:rsidR="00743BB7" w:rsidRPr="00EC5063" w:rsidRDefault="00743BB7" w:rsidP="00743BB7">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Etkililik</w:t>
            </w:r>
          </w:p>
        </w:tc>
        <w:tc>
          <w:tcPr>
            <w:tcW w:w="7088" w:type="dxa"/>
            <w:gridSpan w:val="9"/>
            <w:tcBorders>
              <w:left w:val="single" w:sz="4" w:space="0" w:color="auto"/>
            </w:tcBorders>
            <w:vAlign w:val="center"/>
          </w:tcPr>
          <w:p w14:paraId="437C9029" w14:textId="4BC9D50A" w:rsidR="00743BB7" w:rsidRPr="00EC5063" w:rsidRDefault="00743BB7" w:rsidP="00743B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743BB7" w:rsidRPr="00EC5063" w14:paraId="1E3B6BC8"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271F659E" w14:textId="661B81F3" w:rsidR="00743BB7" w:rsidRPr="00EC5063" w:rsidRDefault="00743BB7" w:rsidP="00743BB7">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 xml:space="preserve">Etkinlik </w:t>
            </w:r>
          </w:p>
        </w:tc>
        <w:tc>
          <w:tcPr>
            <w:tcW w:w="7088" w:type="dxa"/>
            <w:gridSpan w:val="9"/>
            <w:tcBorders>
              <w:left w:val="single" w:sz="4" w:space="0" w:color="auto"/>
            </w:tcBorders>
            <w:vAlign w:val="center"/>
          </w:tcPr>
          <w:p w14:paraId="7A8A1458" w14:textId="18FECB69" w:rsidR="00743BB7" w:rsidRPr="00EC5063" w:rsidRDefault="00743BB7" w:rsidP="00743BB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743BB7" w:rsidRPr="00EC5063" w14:paraId="2D4033A4"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gridSpan w:val="2"/>
            <w:tcBorders>
              <w:right w:val="single" w:sz="4" w:space="0" w:color="auto"/>
            </w:tcBorders>
            <w:vAlign w:val="center"/>
          </w:tcPr>
          <w:p w14:paraId="68A29C37" w14:textId="48552576" w:rsidR="00743BB7" w:rsidRPr="00EC5063" w:rsidRDefault="00743BB7" w:rsidP="00743BB7">
            <w:pPr>
              <w:jc w:val="both"/>
              <w:rPr>
                <w:rFonts w:ascii="Times New Roman" w:eastAsia="Times New Roman" w:hAnsi="Times New Roman" w:cs="Times New Roman"/>
                <w:sz w:val="18"/>
                <w:szCs w:val="18"/>
                <w:lang w:eastAsia="tr-TR"/>
              </w:rPr>
            </w:pPr>
            <w:r w:rsidRPr="00EC5063">
              <w:rPr>
                <w:rFonts w:ascii="Times New Roman" w:eastAsia="Times New Roman" w:hAnsi="Times New Roman" w:cs="Times New Roman"/>
                <w:sz w:val="18"/>
                <w:szCs w:val="18"/>
                <w:lang w:eastAsia="tr-TR"/>
              </w:rPr>
              <w:t>Sürdürülebilirlik</w:t>
            </w:r>
          </w:p>
        </w:tc>
        <w:tc>
          <w:tcPr>
            <w:tcW w:w="7088" w:type="dxa"/>
            <w:gridSpan w:val="9"/>
            <w:tcBorders>
              <w:left w:val="single" w:sz="4" w:space="0" w:color="auto"/>
            </w:tcBorders>
            <w:vAlign w:val="center"/>
          </w:tcPr>
          <w:p w14:paraId="414FCB8A" w14:textId="01CE2868" w:rsidR="00743BB7" w:rsidRPr="00EC5063" w:rsidRDefault="00743BB7" w:rsidP="00743B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bl>
    <w:p w14:paraId="2D796668" w14:textId="31DAEF88" w:rsidR="00436020" w:rsidRDefault="00436020" w:rsidP="00436020">
      <w:pPr>
        <w:rPr>
          <w:rFonts w:cstheme="minorHAnsi"/>
          <w:sz w:val="18"/>
          <w:szCs w:val="18"/>
        </w:rPr>
      </w:pPr>
    </w:p>
    <w:p w14:paraId="3723FDC3" w14:textId="7ACAF502" w:rsidR="00F805DB" w:rsidRDefault="00F805DB" w:rsidP="00436020">
      <w:pPr>
        <w:rPr>
          <w:rFonts w:cstheme="minorHAnsi"/>
          <w:sz w:val="18"/>
          <w:szCs w:val="18"/>
        </w:rPr>
      </w:pPr>
    </w:p>
    <w:p w14:paraId="57263F64" w14:textId="715ACE4B" w:rsidR="00F805DB" w:rsidRDefault="00F805DB" w:rsidP="00436020">
      <w:pPr>
        <w:rPr>
          <w:rFonts w:cstheme="minorHAnsi"/>
          <w:sz w:val="18"/>
          <w:szCs w:val="18"/>
        </w:rPr>
      </w:pPr>
    </w:p>
    <w:p w14:paraId="43A913D3" w14:textId="486A53CD" w:rsidR="00F805DB" w:rsidRDefault="00F805DB" w:rsidP="00436020">
      <w:pPr>
        <w:rPr>
          <w:rFonts w:cstheme="minorHAnsi"/>
          <w:sz w:val="18"/>
          <w:szCs w:val="18"/>
        </w:rPr>
      </w:pPr>
    </w:p>
    <w:p w14:paraId="321DCA9F" w14:textId="77777777" w:rsidR="00F805DB" w:rsidRDefault="00F805DB" w:rsidP="00436020">
      <w:pPr>
        <w:rPr>
          <w:rFonts w:cstheme="minorHAnsi"/>
          <w:sz w:val="18"/>
          <w:szCs w:val="18"/>
        </w:rPr>
      </w:pPr>
    </w:p>
    <w:tbl>
      <w:tblPr>
        <w:tblStyle w:val="OrtaGlgeleme1-Vurgu1"/>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50"/>
        <w:gridCol w:w="1985"/>
        <w:gridCol w:w="1701"/>
        <w:gridCol w:w="1417"/>
        <w:gridCol w:w="1985"/>
      </w:tblGrid>
      <w:tr w:rsidR="00436020" w:rsidRPr="00B35684" w14:paraId="00D250A6" w14:textId="77777777" w:rsidTr="00F805DB">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one" w:sz="0" w:space="0" w:color="auto"/>
              <w:left w:val="none" w:sz="0" w:space="0" w:color="auto"/>
              <w:bottom w:val="none" w:sz="0" w:space="0" w:color="auto"/>
              <w:right w:val="none" w:sz="0" w:space="0" w:color="auto"/>
            </w:tcBorders>
            <w:vAlign w:val="center"/>
            <w:hideMark/>
          </w:tcPr>
          <w:p w14:paraId="25C16328" w14:textId="1BE100D6" w:rsidR="00436020" w:rsidRPr="00B35684" w:rsidRDefault="00436020" w:rsidP="000F4C50">
            <w:pPr>
              <w:rPr>
                <w:rFonts w:ascii="Times New Roman" w:eastAsia="Times New Roman" w:hAnsi="Times New Roman" w:cs="Times New Roman"/>
                <w:bCs w:val="0"/>
                <w:szCs w:val="18"/>
                <w:lang w:eastAsia="tr-TR"/>
              </w:rPr>
            </w:pPr>
            <w:r w:rsidRPr="00B35684">
              <w:rPr>
                <w:rFonts w:ascii="Times New Roman" w:eastAsia="Times New Roman" w:hAnsi="Times New Roman" w:cs="Times New Roman"/>
                <w:bCs w:val="0"/>
                <w:color w:val="auto"/>
                <w:szCs w:val="18"/>
                <w:lang w:eastAsia="tr-TR"/>
              </w:rPr>
              <w:lastRenderedPageBreak/>
              <w:t xml:space="preserve">Amaç </w:t>
            </w:r>
            <w:r w:rsidR="0016454F">
              <w:rPr>
                <w:rFonts w:ascii="Times New Roman" w:eastAsia="Times New Roman" w:hAnsi="Times New Roman" w:cs="Times New Roman"/>
                <w:bCs w:val="0"/>
                <w:color w:val="auto"/>
                <w:szCs w:val="18"/>
                <w:lang w:eastAsia="tr-TR"/>
              </w:rPr>
              <w:t>3</w:t>
            </w:r>
          </w:p>
        </w:tc>
        <w:tc>
          <w:tcPr>
            <w:tcW w:w="7088" w:type="dxa"/>
            <w:gridSpan w:val="4"/>
            <w:tcBorders>
              <w:top w:val="none" w:sz="0" w:space="0" w:color="auto"/>
              <w:left w:val="none" w:sz="0" w:space="0" w:color="auto"/>
              <w:bottom w:val="none" w:sz="0" w:space="0" w:color="auto"/>
              <w:right w:val="none" w:sz="0" w:space="0" w:color="auto"/>
            </w:tcBorders>
            <w:vAlign w:val="center"/>
            <w:hideMark/>
          </w:tcPr>
          <w:p w14:paraId="0705B3E0" w14:textId="7346574A" w:rsidR="00436020" w:rsidRPr="00B35684" w:rsidRDefault="0016454F" w:rsidP="000F4C5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18"/>
                <w:lang w:eastAsia="tr-TR"/>
              </w:rPr>
            </w:pPr>
            <w:r w:rsidRPr="00090C79">
              <w:rPr>
                <w:rFonts w:ascii="Times New Roman" w:hAnsi="Times New Roman" w:cs="Times New Roman"/>
                <w:color w:val="000000" w:themeColor="text1"/>
                <w:sz w:val="20"/>
                <w:szCs w:val="20"/>
              </w:rPr>
              <w:t>Kamu ve Özel Sektör İle İşbirliği Yaparak Bölgesel Kalkınmaya Katkı Sağlamak ve Toplum Yararına Sunulan Hizmetleri Artırmak.</w:t>
            </w:r>
          </w:p>
        </w:tc>
      </w:tr>
      <w:tr w:rsidR="00436020" w:rsidRPr="00B35684" w14:paraId="354D1F56" w14:textId="77777777" w:rsidTr="00F805D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none" w:sz="0" w:space="0" w:color="auto"/>
            </w:tcBorders>
            <w:vAlign w:val="center"/>
            <w:hideMark/>
          </w:tcPr>
          <w:p w14:paraId="1F6CB398" w14:textId="04C22628" w:rsidR="00436020" w:rsidRPr="00B35684" w:rsidRDefault="00436020"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 xml:space="preserve">Hedef </w:t>
            </w:r>
            <w:r w:rsidR="0016454F">
              <w:rPr>
                <w:rFonts w:ascii="Times New Roman" w:eastAsia="Times New Roman" w:hAnsi="Times New Roman" w:cs="Times New Roman"/>
                <w:bCs w:val="0"/>
                <w:sz w:val="18"/>
                <w:szCs w:val="18"/>
                <w:lang w:eastAsia="tr-TR"/>
              </w:rPr>
              <w:t>3</w:t>
            </w:r>
            <w:r w:rsidRPr="00B35684">
              <w:rPr>
                <w:rFonts w:ascii="Times New Roman" w:eastAsia="Times New Roman" w:hAnsi="Times New Roman" w:cs="Times New Roman"/>
                <w:bCs w:val="0"/>
                <w:sz w:val="18"/>
                <w:szCs w:val="18"/>
                <w:lang w:eastAsia="tr-TR"/>
              </w:rPr>
              <w:t>.</w:t>
            </w:r>
            <w:r w:rsidR="0016454F">
              <w:rPr>
                <w:rFonts w:ascii="Times New Roman" w:eastAsia="Times New Roman" w:hAnsi="Times New Roman" w:cs="Times New Roman"/>
                <w:bCs w:val="0"/>
                <w:sz w:val="18"/>
                <w:szCs w:val="18"/>
                <w:lang w:eastAsia="tr-TR"/>
              </w:rPr>
              <w:t>1</w:t>
            </w:r>
          </w:p>
        </w:tc>
        <w:tc>
          <w:tcPr>
            <w:tcW w:w="7088" w:type="dxa"/>
            <w:gridSpan w:val="4"/>
            <w:tcBorders>
              <w:left w:val="none" w:sz="0" w:space="0" w:color="auto"/>
            </w:tcBorders>
            <w:vAlign w:val="center"/>
            <w:hideMark/>
          </w:tcPr>
          <w:p w14:paraId="2832860B" w14:textId="7843072F" w:rsidR="00436020" w:rsidRPr="00B35684" w:rsidRDefault="0016454F"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90C79">
              <w:rPr>
                <w:rFonts w:ascii="Times New Roman" w:hAnsi="Times New Roman" w:cs="Times New Roman"/>
                <w:color w:val="000000" w:themeColor="text1"/>
                <w:sz w:val="20"/>
                <w:szCs w:val="20"/>
              </w:rPr>
              <w:t>Kamu ve özel sektör ile üniversite iş birliği ve etkinlik sayısını artırmak</w:t>
            </w:r>
          </w:p>
        </w:tc>
      </w:tr>
      <w:tr w:rsidR="00436020" w:rsidRPr="00B35684" w14:paraId="707DC4C7" w14:textId="77777777" w:rsidTr="00F805DB">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6AB80570" w14:textId="7988C2F7" w:rsidR="00436020" w:rsidRPr="00B35684" w:rsidRDefault="00436020"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w:t>
            </w:r>
            <w:r w:rsidR="0016454F">
              <w:rPr>
                <w:rFonts w:ascii="Times New Roman" w:eastAsia="Times New Roman" w:hAnsi="Times New Roman" w:cs="Times New Roman"/>
                <w:bCs w:val="0"/>
                <w:sz w:val="18"/>
                <w:szCs w:val="18"/>
                <w:lang w:eastAsia="tr-TR"/>
              </w:rPr>
              <w:t xml:space="preserve"> 3</w:t>
            </w:r>
            <w:r w:rsidRPr="00B35684">
              <w:rPr>
                <w:rFonts w:ascii="Times New Roman" w:eastAsia="Times New Roman" w:hAnsi="Times New Roman" w:cs="Times New Roman"/>
                <w:bCs w:val="0"/>
                <w:sz w:val="18"/>
                <w:szCs w:val="18"/>
                <w:lang w:eastAsia="tr-TR"/>
              </w:rPr>
              <w:t>.</w:t>
            </w:r>
            <w:r w:rsidR="0016454F">
              <w:rPr>
                <w:rFonts w:ascii="Times New Roman" w:eastAsia="Times New Roman" w:hAnsi="Times New Roman" w:cs="Times New Roman"/>
                <w:bCs w:val="0"/>
                <w:sz w:val="18"/>
                <w:szCs w:val="18"/>
                <w:lang w:eastAsia="tr-TR"/>
              </w:rPr>
              <w:t>1</w:t>
            </w:r>
            <w:r w:rsidRPr="00B35684">
              <w:rPr>
                <w:rFonts w:ascii="Times New Roman" w:eastAsia="Times New Roman" w:hAnsi="Times New Roman" w:cs="Times New Roman"/>
                <w:bCs w:val="0"/>
                <w:sz w:val="18"/>
                <w:szCs w:val="18"/>
                <w:lang w:eastAsia="tr-TR"/>
              </w:rPr>
              <w:t xml:space="preserve"> Performansı</w:t>
            </w:r>
          </w:p>
        </w:tc>
        <w:tc>
          <w:tcPr>
            <w:tcW w:w="7088" w:type="dxa"/>
            <w:gridSpan w:val="4"/>
            <w:tcBorders>
              <w:left w:val="single" w:sz="4" w:space="0" w:color="auto"/>
            </w:tcBorders>
          </w:tcPr>
          <w:p w14:paraId="64F39A92" w14:textId="6D3376F3" w:rsidR="00436020" w:rsidRPr="00083142" w:rsidRDefault="00083142" w:rsidP="0016454F">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6"/>
                <w:szCs w:val="18"/>
                <w:lang w:eastAsia="tr-TR"/>
              </w:rPr>
            </w:pPr>
            <w:r w:rsidRPr="00083142">
              <w:rPr>
                <w:rFonts w:ascii="Times New Roman" w:eastAsia="Times New Roman" w:hAnsi="Times New Roman" w:cs="Times New Roman"/>
                <w:bCs/>
                <w:sz w:val="20"/>
                <w:szCs w:val="18"/>
                <w:lang w:eastAsia="tr-TR"/>
              </w:rPr>
              <w:t>%100</w:t>
            </w:r>
          </w:p>
        </w:tc>
      </w:tr>
      <w:tr w:rsidR="00436020" w:rsidRPr="00B35684" w14:paraId="5D3F348C" w14:textId="77777777" w:rsidTr="00F805DB">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23F2FC28" w14:textId="77777777" w:rsidR="00436020" w:rsidRPr="00B35684" w:rsidRDefault="00436020"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Sorumlu Birim</w:t>
            </w:r>
          </w:p>
        </w:tc>
        <w:tc>
          <w:tcPr>
            <w:tcW w:w="7088" w:type="dxa"/>
            <w:gridSpan w:val="4"/>
            <w:tcBorders>
              <w:left w:val="single" w:sz="4" w:space="0" w:color="auto"/>
            </w:tcBorders>
            <w:vAlign w:val="center"/>
          </w:tcPr>
          <w:p w14:paraId="3BC059BB" w14:textId="275DA0E9" w:rsidR="00436020" w:rsidRPr="00B35684" w:rsidRDefault="0016454F"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90C79">
              <w:rPr>
                <w:rFonts w:ascii="Times New Roman" w:hAnsi="Times New Roman" w:cs="Times New Roman"/>
                <w:color w:val="000000" w:themeColor="text1"/>
                <w:sz w:val="20"/>
                <w:szCs w:val="20"/>
              </w:rPr>
              <w:t xml:space="preserve">Proje </w:t>
            </w:r>
            <w:r>
              <w:rPr>
                <w:rFonts w:ascii="Times New Roman" w:hAnsi="Times New Roman" w:cs="Times New Roman"/>
                <w:color w:val="000000" w:themeColor="text1"/>
                <w:sz w:val="20"/>
                <w:szCs w:val="20"/>
              </w:rPr>
              <w:t xml:space="preserve">Geliştirme ve </w:t>
            </w:r>
            <w:r w:rsidRPr="00090C79">
              <w:rPr>
                <w:rFonts w:ascii="Times New Roman" w:hAnsi="Times New Roman" w:cs="Times New Roman"/>
                <w:color w:val="000000" w:themeColor="text1"/>
                <w:sz w:val="20"/>
                <w:szCs w:val="20"/>
              </w:rPr>
              <w:t xml:space="preserve">Koordinasyon Ofisi, Teknoloji Transfer Ofisi,  </w:t>
            </w:r>
            <w:r>
              <w:rPr>
                <w:rFonts w:ascii="Times New Roman" w:hAnsi="Times New Roman" w:cs="Times New Roman"/>
                <w:color w:val="000000" w:themeColor="text1"/>
                <w:sz w:val="20"/>
                <w:szCs w:val="20"/>
              </w:rPr>
              <w:t xml:space="preserve">BAP, </w:t>
            </w:r>
            <w:r w:rsidRPr="00090C79">
              <w:rPr>
                <w:rFonts w:ascii="Times New Roman" w:hAnsi="Times New Roman" w:cs="Times New Roman"/>
                <w:color w:val="000000" w:themeColor="text1"/>
                <w:sz w:val="20"/>
                <w:szCs w:val="20"/>
              </w:rPr>
              <w:t>Tüm akademik ve idari birimler.</w:t>
            </w:r>
          </w:p>
        </w:tc>
      </w:tr>
      <w:tr w:rsidR="00083142" w:rsidRPr="00B35684" w14:paraId="46F102DC" w14:textId="77777777" w:rsidTr="00F805DB">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5CCFC1FD" w14:textId="77777777" w:rsidR="00083142" w:rsidRPr="00B35684" w:rsidRDefault="00083142" w:rsidP="00083142">
            <w:pPr>
              <w:rPr>
                <w:rFonts w:ascii="Times New Roman" w:eastAsia="Times New Roman" w:hAnsi="Times New Roman" w:cs="Times New Roman"/>
                <w:sz w:val="18"/>
                <w:szCs w:val="18"/>
                <w:lang w:eastAsia="tr-TR"/>
              </w:rPr>
            </w:pPr>
            <w:r w:rsidRPr="00B35684">
              <w:rPr>
                <w:rFonts w:ascii="Times New Roman" w:eastAsia="Times New Roman" w:hAnsi="Times New Roman" w:cs="Times New Roman"/>
                <w:bCs w:val="0"/>
                <w:sz w:val="18"/>
                <w:szCs w:val="18"/>
                <w:lang w:eastAsia="tr-TR"/>
              </w:rPr>
              <w:t>Hedefe İlişkin Sapmanın Nedeni</w:t>
            </w:r>
          </w:p>
        </w:tc>
        <w:tc>
          <w:tcPr>
            <w:tcW w:w="7088" w:type="dxa"/>
            <w:gridSpan w:val="4"/>
            <w:tcBorders>
              <w:left w:val="single" w:sz="4" w:space="0" w:color="auto"/>
            </w:tcBorders>
            <w:vAlign w:val="center"/>
          </w:tcPr>
          <w:p w14:paraId="2951ECAA" w14:textId="3C2D4870" w:rsidR="00083142" w:rsidRPr="00B35684" w:rsidRDefault="00083142" w:rsidP="0008314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sidRPr="00DE0355">
              <w:rPr>
                <w:rFonts w:ascii="Times New Roman" w:hAnsi="Times New Roman" w:cs="Times New Roman"/>
                <w:sz w:val="20"/>
                <w:szCs w:val="18"/>
              </w:rPr>
              <w:t>Hedefe ilişkin bir sapma bulunmamaktadır.</w:t>
            </w:r>
          </w:p>
        </w:tc>
      </w:tr>
      <w:tr w:rsidR="00083142" w:rsidRPr="00B35684" w14:paraId="637FCF1E" w14:textId="77777777" w:rsidTr="00F805DB">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2707883E" w14:textId="77777777" w:rsidR="00083142" w:rsidRPr="00B35684" w:rsidRDefault="00083142" w:rsidP="00083142">
            <w:pPr>
              <w:rPr>
                <w:rFonts w:ascii="Times New Roman" w:eastAsia="Times New Roman" w:hAnsi="Times New Roman" w:cs="Times New Roman"/>
                <w:sz w:val="18"/>
                <w:szCs w:val="18"/>
                <w:lang w:eastAsia="tr-TR"/>
              </w:rPr>
            </w:pPr>
            <w:r w:rsidRPr="00B35684">
              <w:rPr>
                <w:rFonts w:ascii="Times New Roman" w:eastAsia="Times New Roman" w:hAnsi="Times New Roman" w:cs="Times New Roman"/>
                <w:bCs w:val="0"/>
                <w:sz w:val="18"/>
                <w:szCs w:val="18"/>
                <w:lang w:eastAsia="tr-TR"/>
              </w:rPr>
              <w:t>Hedefe İlişkin Alınacak Önlemler</w:t>
            </w:r>
          </w:p>
        </w:tc>
        <w:tc>
          <w:tcPr>
            <w:tcW w:w="7088" w:type="dxa"/>
            <w:gridSpan w:val="4"/>
            <w:tcBorders>
              <w:left w:val="single" w:sz="4" w:space="0" w:color="auto"/>
            </w:tcBorders>
            <w:vAlign w:val="center"/>
          </w:tcPr>
          <w:p w14:paraId="67026F97" w14:textId="3040D039" w:rsidR="00083142" w:rsidRPr="00B35684" w:rsidRDefault="00083142" w:rsidP="000831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sz w:val="20"/>
                <w:szCs w:val="18"/>
              </w:rPr>
              <w:t>İzleme</w:t>
            </w:r>
            <w:r w:rsidRPr="00DE0355">
              <w:rPr>
                <w:rFonts w:ascii="Times New Roman" w:hAnsi="Times New Roman" w:cs="Times New Roman"/>
                <w:sz w:val="20"/>
                <w:szCs w:val="18"/>
              </w:rPr>
              <w:t xml:space="preserve"> döneminde belirlenen hedef başarı ile tamamlanmış olup ek bir önleme ihtiyaç duyulmamaktadır.</w:t>
            </w:r>
          </w:p>
        </w:tc>
      </w:tr>
      <w:tr w:rsidR="00083142" w:rsidRPr="00B35684" w14:paraId="2822BAC7" w14:textId="77777777" w:rsidTr="00F805DB">
        <w:trPr>
          <w:cnfStyle w:val="000000010000" w:firstRow="0" w:lastRow="0" w:firstColumn="0" w:lastColumn="0" w:oddVBand="0" w:evenVBand="0" w:oddHBand="0" w:evenHBand="1"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tcPr>
          <w:p w14:paraId="4CBA32FF" w14:textId="7799517C" w:rsidR="00083142" w:rsidRPr="00B35684" w:rsidRDefault="00083142" w:rsidP="00083142">
            <w:pPr>
              <w:rPr>
                <w:rFonts w:ascii="Times New Roman" w:eastAsia="Times New Roman" w:hAnsi="Times New Roman" w:cs="Times New Roman"/>
                <w:sz w:val="18"/>
                <w:szCs w:val="18"/>
                <w:lang w:eastAsia="tr-TR"/>
              </w:rPr>
            </w:pPr>
            <w:r w:rsidRPr="00B35684">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1E434DBC" w14:textId="4FD7E9D3" w:rsidR="00083142" w:rsidRPr="00B35684" w:rsidRDefault="00083142" w:rsidP="0008314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Hedefe Etkisi (%)</w:t>
            </w:r>
          </w:p>
        </w:tc>
        <w:tc>
          <w:tcPr>
            <w:tcW w:w="1985" w:type="dxa"/>
            <w:tcBorders>
              <w:left w:val="single" w:sz="4" w:space="0" w:color="auto"/>
              <w:right w:val="single" w:sz="4" w:space="0" w:color="auto"/>
            </w:tcBorders>
          </w:tcPr>
          <w:p w14:paraId="72BDE2AD" w14:textId="77777777" w:rsidR="00555D01" w:rsidRDefault="00555D01" w:rsidP="0008314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
          <w:p w14:paraId="1709EAC2" w14:textId="5FA25C5A" w:rsidR="00083142" w:rsidRPr="00B35684" w:rsidRDefault="00083142" w:rsidP="0008314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B35684">
              <w:rPr>
                <w:rFonts w:ascii="Times New Roman" w:eastAsia="Times New Roman" w:hAnsi="Times New Roman" w:cs="Times New Roman"/>
                <w:b/>
                <w:bCs/>
                <w:sz w:val="18"/>
                <w:szCs w:val="18"/>
                <w:lang w:eastAsia="tr-TR"/>
              </w:rPr>
              <w:t>Plan Dönemi Başlangıç Değeri</w:t>
            </w:r>
          </w:p>
        </w:tc>
        <w:tc>
          <w:tcPr>
            <w:tcW w:w="1701" w:type="dxa"/>
            <w:tcBorders>
              <w:left w:val="single" w:sz="4" w:space="0" w:color="auto"/>
              <w:right w:val="single" w:sz="4" w:space="0" w:color="auto"/>
            </w:tcBorders>
          </w:tcPr>
          <w:p w14:paraId="22A7E29D" w14:textId="77777777" w:rsidR="00555D01" w:rsidRDefault="00555D01" w:rsidP="0008314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
          <w:p w14:paraId="727FD690" w14:textId="79ADFBF5" w:rsidR="00083142" w:rsidRPr="00B35684" w:rsidRDefault="00083142" w:rsidP="0008314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Yılsonu Hedeflenen Değer</w:t>
            </w:r>
          </w:p>
        </w:tc>
        <w:tc>
          <w:tcPr>
            <w:tcW w:w="1417" w:type="dxa"/>
            <w:tcBorders>
              <w:left w:val="single" w:sz="4" w:space="0" w:color="auto"/>
              <w:right w:val="single" w:sz="4" w:space="0" w:color="auto"/>
            </w:tcBorders>
          </w:tcPr>
          <w:p w14:paraId="1DF7729C" w14:textId="77777777" w:rsidR="00555D01" w:rsidRDefault="00555D01" w:rsidP="0008314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
          <w:p w14:paraId="2D573418" w14:textId="1DAD5736" w:rsidR="00083142" w:rsidRPr="00B35684" w:rsidRDefault="00083142" w:rsidP="0008314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Gerçekleşme Değeri</w:t>
            </w:r>
          </w:p>
        </w:tc>
        <w:tc>
          <w:tcPr>
            <w:tcW w:w="1985" w:type="dxa"/>
            <w:tcBorders>
              <w:left w:val="single" w:sz="4" w:space="0" w:color="auto"/>
            </w:tcBorders>
          </w:tcPr>
          <w:p w14:paraId="174A8176" w14:textId="77777777" w:rsidR="00555D01" w:rsidRDefault="00555D01" w:rsidP="0008314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
          <w:p w14:paraId="05765836" w14:textId="38F482CB" w:rsidR="00083142" w:rsidRPr="00B35684" w:rsidRDefault="00083142" w:rsidP="0008314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Performans</w:t>
            </w:r>
          </w:p>
        </w:tc>
      </w:tr>
      <w:tr w:rsidR="00083142" w:rsidRPr="00B35684" w14:paraId="37329BE9" w14:textId="77777777" w:rsidTr="00F805DB">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tcPr>
          <w:p w14:paraId="57642FBF" w14:textId="5B8DF10A" w:rsidR="00083142" w:rsidRPr="00B35684" w:rsidRDefault="00083142" w:rsidP="00083142">
            <w:pPr>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 xml:space="preserve">PG.3.1.1 Kamu ve özel sektör ile üniversite iş birliği sayısı </w:t>
            </w:r>
          </w:p>
        </w:tc>
        <w:tc>
          <w:tcPr>
            <w:tcW w:w="850" w:type="dxa"/>
            <w:tcBorders>
              <w:right w:val="single" w:sz="4" w:space="0" w:color="auto"/>
            </w:tcBorders>
          </w:tcPr>
          <w:p w14:paraId="7696D892" w14:textId="77777777" w:rsidR="00083142" w:rsidRDefault="00083142" w:rsidP="0008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98888DB" w14:textId="13FF45FD" w:rsidR="00083142" w:rsidRPr="00B35684" w:rsidRDefault="00083142" w:rsidP="000831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Pr>
                <w:rFonts w:ascii="Times New Roman" w:hAnsi="Times New Roman" w:cs="Times New Roman"/>
                <w:color w:val="000000" w:themeColor="text1"/>
                <w:sz w:val="20"/>
                <w:szCs w:val="20"/>
              </w:rPr>
              <w:t>%30</w:t>
            </w:r>
          </w:p>
        </w:tc>
        <w:tc>
          <w:tcPr>
            <w:tcW w:w="1985" w:type="dxa"/>
            <w:tcBorders>
              <w:left w:val="single" w:sz="4" w:space="0" w:color="auto"/>
              <w:right w:val="single" w:sz="4" w:space="0" w:color="auto"/>
            </w:tcBorders>
          </w:tcPr>
          <w:p w14:paraId="432CB295" w14:textId="77777777" w:rsidR="00083142" w:rsidRDefault="00083142" w:rsidP="0008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5F70490" w14:textId="24CBD665" w:rsidR="00083142" w:rsidRPr="00B35684" w:rsidRDefault="00083142" w:rsidP="000831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090C79">
              <w:rPr>
                <w:rFonts w:ascii="Times New Roman" w:hAnsi="Times New Roman" w:cs="Times New Roman"/>
                <w:color w:val="000000" w:themeColor="text1"/>
                <w:sz w:val="20"/>
                <w:szCs w:val="20"/>
              </w:rPr>
              <w:t>0</w:t>
            </w:r>
          </w:p>
        </w:tc>
        <w:tc>
          <w:tcPr>
            <w:tcW w:w="1701" w:type="dxa"/>
            <w:tcBorders>
              <w:left w:val="single" w:sz="4" w:space="0" w:color="auto"/>
              <w:right w:val="single" w:sz="4" w:space="0" w:color="auto"/>
            </w:tcBorders>
          </w:tcPr>
          <w:p w14:paraId="3AECB97B" w14:textId="77777777" w:rsidR="00083142" w:rsidRDefault="00083142" w:rsidP="0008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076DB56" w14:textId="269486E4" w:rsidR="00083142" w:rsidRPr="00B35684" w:rsidRDefault="00083142" w:rsidP="000831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90C79">
              <w:rPr>
                <w:rFonts w:ascii="Times New Roman" w:hAnsi="Times New Roman" w:cs="Times New Roman"/>
                <w:color w:val="000000" w:themeColor="text1"/>
                <w:sz w:val="20"/>
                <w:szCs w:val="20"/>
              </w:rPr>
              <w:t>1</w:t>
            </w:r>
          </w:p>
        </w:tc>
        <w:tc>
          <w:tcPr>
            <w:tcW w:w="1417" w:type="dxa"/>
            <w:tcBorders>
              <w:left w:val="single" w:sz="4" w:space="0" w:color="auto"/>
              <w:right w:val="single" w:sz="4" w:space="0" w:color="auto"/>
            </w:tcBorders>
          </w:tcPr>
          <w:p w14:paraId="535270FF" w14:textId="77777777" w:rsidR="00083142" w:rsidRDefault="00083142" w:rsidP="000831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p>
          <w:p w14:paraId="5AC92F9B" w14:textId="334F6FEE" w:rsidR="00083142" w:rsidRPr="00A56653" w:rsidRDefault="00083142" w:rsidP="000831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eastAsia="tr-TR"/>
              </w:rPr>
            </w:pPr>
            <w:r>
              <w:rPr>
                <w:rFonts w:ascii="Times New Roman" w:eastAsia="Times New Roman" w:hAnsi="Times New Roman" w:cs="Times New Roman"/>
                <w:bCs/>
                <w:sz w:val="20"/>
                <w:szCs w:val="18"/>
                <w:lang w:eastAsia="tr-TR"/>
              </w:rPr>
              <w:t>8</w:t>
            </w:r>
          </w:p>
        </w:tc>
        <w:tc>
          <w:tcPr>
            <w:tcW w:w="1985" w:type="dxa"/>
            <w:tcBorders>
              <w:left w:val="single" w:sz="4" w:space="0" w:color="auto"/>
            </w:tcBorders>
          </w:tcPr>
          <w:p w14:paraId="665E3647" w14:textId="77777777" w:rsidR="00083142" w:rsidRDefault="00083142" w:rsidP="000831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p>
          <w:p w14:paraId="73344471" w14:textId="4F2C9910" w:rsidR="00083142" w:rsidRPr="00A56653" w:rsidRDefault="00083142" w:rsidP="000831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8"/>
                <w:lang w:eastAsia="tr-TR"/>
              </w:rPr>
            </w:pPr>
            <w:r>
              <w:rPr>
                <w:rFonts w:ascii="Times New Roman" w:eastAsia="Times New Roman" w:hAnsi="Times New Roman" w:cs="Times New Roman"/>
                <w:bCs/>
                <w:sz w:val="20"/>
                <w:szCs w:val="18"/>
                <w:lang w:eastAsia="tr-TR"/>
              </w:rPr>
              <w:t>%100</w:t>
            </w:r>
          </w:p>
        </w:tc>
      </w:tr>
      <w:tr w:rsidR="003F64ED" w:rsidRPr="00B35684" w14:paraId="3E1A3E6D" w14:textId="77777777" w:rsidTr="00F805DB">
        <w:trPr>
          <w:cnfStyle w:val="000000010000" w:firstRow="0" w:lastRow="0" w:firstColumn="0" w:lastColumn="0" w:oddVBand="0" w:evenVBand="0" w:oddHBand="0" w:evenHBand="1"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76BAFD1C" w14:textId="4CDE0E35" w:rsidR="003F64ED" w:rsidRPr="00B35684" w:rsidRDefault="003F64ED" w:rsidP="003F64ED">
            <w:pPr>
              <w:rPr>
                <w:rFonts w:ascii="Times New Roman" w:eastAsia="Times New Roman" w:hAnsi="Times New Roman" w:cs="Times New Roman"/>
                <w:b w:val="0"/>
                <w:bCs w:val="0"/>
                <w:sz w:val="16"/>
                <w:szCs w:val="18"/>
                <w:lang w:eastAsia="tr-TR"/>
              </w:rPr>
            </w:pPr>
            <w:proofErr w:type="spellStart"/>
            <w:r w:rsidRPr="00EC5063">
              <w:rPr>
                <w:rFonts w:ascii="Times New Roman" w:eastAsia="Times New Roman" w:hAnsi="Times New Roman" w:cs="Times New Roman"/>
                <w:sz w:val="18"/>
                <w:szCs w:val="18"/>
                <w:lang w:eastAsia="tr-TR"/>
              </w:rPr>
              <w:t>İlgililik</w:t>
            </w:r>
            <w:proofErr w:type="spellEnd"/>
            <w:r w:rsidRPr="00EC5063">
              <w:rPr>
                <w:rFonts w:ascii="Times New Roman" w:eastAsia="Times New Roman" w:hAnsi="Times New Roman" w:cs="Times New Roman"/>
                <w:sz w:val="18"/>
                <w:szCs w:val="18"/>
                <w:lang w:eastAsia="tr-TR"/>
              </w:rPr>
              <w:t xml:space="preserve"> </w:t>
            </w:r>
          </w:p>
        </w:tc>
        <w:tc>
          <w:tcPr>
            <w:tcW w:w="7088" w:type="dxa"/>
            <w:gridSpan w:val="4"/>
            <w:tcBorders>
              <w:left w:val="single" w:sz="4" w:space="0" w:color="auto"/>
            </w:tcBorders>
            <w:vAlign w:val="center"/>
          </w:tcPr>
          <w:p w14:paraId="32533B64" w14:textId="306EB07A" w:rsidR="003F64ED" w:rsidRPr="00B35684" w:rsidRDefault="003F64ED" w:rsidP="003F64ED">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3F64ED" w:rsidRPr="00B35684" w14:paraId="10B3BDBF" w14:textId="77777777" w:rsidTr="00F805DB">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2AD9607A" w14:textId="7DD3D45A" w:rsidR="003F64ED" w:rsidRPr="00B35684" w:rsidRDefault="003F64ED" w:rsidP="003F64ED">
            <w:pPr>
              <w:rPr>
                <w:rFonts w:ascii="Times New Roman" w:eastAsia="Times New Roman" w:hAnsi="Times New Roman" w:cs="Times New Roman"/>
                <w:b w:val="0"/>
                <w:bCs w:val="0"/>
                <w:sz w:val="16"/>
                <w:szCs w:val="18"/>
                <w:lang w:eastAsia="tr-TR"/>
              </w:rPr>
            </w:pPr>
            <w:r w:rsidRPr="00EC5063">
              <w:rPr>
                <w:rFonts w:ascii="Times New Roman" w:eastAsia="Times New Roman" w:hAnsi="Times New Roman" w:cs="Times New Roman"/>
                <w:sz w:val="18"/>
                <w:szCs w:val="18"/>
                <w:lang w:eastAsia="tr-TR"/>
              </w:rPr>
              <w:t>Etkililik</w:t>
            </w:r>
          </w:p>
        </w:tc>
        <w:tc>
          <w:tcPr>
            <w:tcW w:w="7088" w:type="dxa"/>
            <w:gridSpan w:val="4"/>
            <w:tcBorders>
              <w:left w:val="single" w:sz="4" w:space="0" w:color="auto"/>
            </w:tcBorders>
            <w:vAlign w:val="center"/>
          </w:tcPr>
          <w:p w14:paraId="02A50B6B" w14:textId="2174F949" w:rsidR="003F64ED" w:rsidRPr="00B35684" w:rsidRDefault="003F64ED" w:rsidP="003F64E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3F64ED" w:rsidRPr="00B35684" w14:paraId="542A2652" w14:textId="77777777" w:rsidTr="00F805DB">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2A37AFB7" w14:textId="42867D60" w:rsidR="003F64ED" w:rsidRPr="00B35684" w:rsidRDefault="003F64ED" w:rsidP="003F64ED">
            <w:pPr>
              <w:rPr>
                <w:rFonts w:ascii="Times New Roman" w:eastAsia="Times New Roman" w:hAnsi="Times New Roman" w:cs="Times New Roman"/>
                <w:b w:val="0"/>
                <w:bCs w:val="0"/>
                <w:sz w:val="16"/>
                <w:szCs w:val="18"/>
                <w:lang w:eastAsia="tr-TR"/>
              </w:rPr>
            </w:pPr>
            <w:r w:rsidRPr="00EC5063">
              <w:rPr>
                <w:rFonts w:ascii="Times New Roman" w:eastAsia="Times New Roman" w:hAnsi="Times New Roman" w:cs="Times New Roman"/>
                <w:sz w:val="18"/>
                <w:szCs w:val="18"/>
                <w:lang w:eastAsia="tr-TR"/>
              </w:rPr>
              <w:t xml:space="preserve">Etkinlik </w:t>
            </w:r>
          </w:p>
        </w:tc>
        <w:tc>
          <w:tcPr>
            <w:tcW w:w="7088" w:type="dxa"/>
            <w:gridSpan w:val="4"/>
            <w:tcBorders>
              <w:left w:val="single" w:sz="4" w:space="0" w:color="auto"/>
            </w:tcBorders>
            <w:vAlign w:val="center"/>
          </w:tcPr>
          <w:p w14:paraId="43ACB860" w14:textId="1F8C2B81" w:rsidR="003F64ED" w:rsidRPr="00B35684" w:rsidRDefault="003F64ED" w:rsidP="003F64ED">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3F64ED" w:rsidRPr="00B35684" w14:paraId="4FAEF638" w14:textId="77777777" w:rsidTr="00F805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3E561FDD" w14:textId="3C84AF4E" w:rsidR="003F64ED" w:rsidRPr="00B35684" w:rsidRDefault="003F64ED" w:rsidP="003F64ED">
            <w:pPr>
              <w:rPr>
                <w:rFonts w:ascii="Times New Roman" w:eastAsia="Times New Roman" w:hAnsi="Times New Roman" w:cs="Times New Roman"/>
                <w:b w:val="0"/>
                <w:bCs w:val="0"/>
                <w:sz w:val="16"/>
                <w:szCs w:val="18"/>
                <w:lang w:eastAsia="tr-TR"/>
              </w:rPr>
            </w:pPr>
            <w:r w:rsidRPr="00EC5063">
              <w:rPr>
                <w:rFonts w:ascii="Times New Roman" w:eastAsia="Times New Roman" w:hAnsi="Times New Roman" w:cs="Times New Roman"/>
                <w:sz w:val="18"/>
                <w:szCs w:val="18"/>
                <w:lang w:eastAsia="tr-TR"/>
              </w:rPr>
              <w:t>Sürdürülebilirlik</w:t>
            </w:r>
          </w:p>
        </w:tc>
        <w:tc>
          <w:tcPr>
            <w:tcW w:w="7088" w:type="dxa"/>
            <w:gridSpan w:val="4"/>
            <w:tcBorders>
              <w:left w:val="single" w:sz="4" w:space="0" w:color="auto"/>
            </w:tcBorders>
            <w:vAlign w:val="center"/>
          </w:tcPr>
          <w:p w14:paraId="27E3227E" w14:textId="5F6DC05D" w:rsidR="003F64ED" w:rsidRPr="00B35684" w:rsidRDefault="003F64ED" w:rsidP="003F64E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3F64ED" w:rsidRPr="00B35684" w14:paraId="03D06AF9" w14:textId="77777777" w:rsidTr="00F805DB">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tcPr>
          <w:p w14:paraId="06288FE6" w14:textId="575B7166" w:rsidR="003F64ED" w:rsidRPr="00B35684" w:rsidRDefault="003F64ED" w:rsidP="003F64ED">
            <w:pPr>
              <w:rPr>
                <w:rFonts w:ascii="Times New Roman" w:eastAsia="Times New Roman" w:hAnsi="Times New Roman" w:cs="Times New Roman"/>
                <w:sz w:val="18"/>
                <w:szCs w:val="18"/>
                <w:lang w:eastAsia="tr-TR"/>
              </w:rPr>
            </w:pPr>
            <w:r w:rsidRPr="00B35684">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5D251DF4" w14:textId="6A1A324A" w:rsidR="003F64ED" w:rsidRPr="00B35684" w:rsidRDefault="003F64ED" w:rsidP="003F64E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Hedefe Etkisi (%)</w:t>
            </w:r>
          </w:p>
        </w:tc>
        <w:tc>
          <w:tcPr>
            <w:tcW w:w="1985" w:type="dxa"/>
            <w:tcBorders>
              <w:left w:val="single" w:sz="4" w:space="0" w:color="auto"/>
              <w:right w:val="single" w:sz="4" w:space="0" w:color="auto"/>
            </w:tcBorders>
          </w:tcPr>
          <w:p w14:paraId="73FB0AB4" w14:textId="0A0831BA" w:rsidR="003F64ED" w:rsidRPr="00B35684" w:rsidRDefault="003F64ED" w:rsidP="003F64E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B35684">
              <w:rPr>
                <w:rFonts w:ascii="Times New Roman" w:eastAsia="Times New Roman" w:hAnsi="Times New Roman" w:cs="Times New Roman"/>
                <w:b/>
                <w:bCs/>
                <w:sz w:val="18"/>
                <w:szCs w:val="18"/>
                <w:lang w:eastAsia="tr-TR"/>
              </w:rPr>
              <w:t>Plan Dönemi Başlangıç Değeri</w:t>
            </w:r>
          </w:p>
        </w:tc>
        <w:tc>
          <w:tcPr>
            <w:tcW w:w="1701" w:type="dxa"/>
            <w:tcBorders>
              <w:left w:val="single" w:sz="4" w:space="0" w:color="auto"/>
              <w:right w:val="single" w:sz="4" w:space="0" w:color="auto"/>
            </w:tcBorders>
          </w:tcPr>
          <w:p w14:paraId="00D69F45" w14:textId="7768752C" w:rsidR="003F64ED" w:rsidRPr="00B35684" w:rsidRDefault="003F64ED" w:rsidP="003F64E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Yılsonu Hedeflenen Değer</w:t>
            </w:r>
          </w:p>
        </w:tc>
        <w:tc>
          <w:tcPr>
            <w:tcW w:w="1417" w:type="dxa"/>
            <w:tcBorders>
              <w:left w:val="single" w:sz="4" w:space="0" w:color="auto"/>
              <w:right w:val="single" w:sz="4" w:space="0" w:color="auto"/>
            </w:tcBorders>
          </w:tcPr>
          <w:p w14:paraId="44A8C18E" w14:textId="7D64198F" w:rsidR="003F64ED" w:rsidRPr="00B35684" w:rsidRDefault="003F64ED" w:rsidP="003F64E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Gerçekleşme Değeri</w:t>
            </w:r>
          </w:p>
        </w:tc>
        <w:tc>
          <w:tcPr>
            <w:tcW w:w="1985" w:type="dxa"/>
            <w:tcBorders>
              <w:left w:val="single" w:sz="4" w:space="0" w:color="auto"/>
            </w:tcBorders>
          </w:tcPr>
          <w:p w14:paraId="191633DD" w14:textId="04357777" w:rsidR="003F64ED" w:rsidRPr="00B35684" w:rsidRDefault="003F64ED" w:rsidP="003F64E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Performans</w:t>
            </w:r>
          </w:p>
        </w:tc>
      </w:tr>
      <w:tr w:rsidR="003F64ED" w:rsidRPr="00B35684" w14:paraId="51CCC6B7" w14:textId="77777777" w:rsidTr="00F805DB">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tcPr>
          <w:p w14:paraId="6DA48315" w14:textId="41D6FCF0" w:rsidR="003F64ED" w:rsidRPr="00A56653" w:rsidRDefault="003F64ED" w:rsidP="003F64ED">
            <w:pPr>
              <w:rPr>
                <w:rFonts w:ascii="Times New Roman" w:eastAsia="Times New Roman" w:hAnsi="Times New Roman" w:cs="Times New Roman"/>
                <w:sz w:val="18"/>
                <w:szCs w:val="18"/>
                <w:highlight w:val="yellow"/>
                <w:lang w:eastAsia="tr-TR"/>
              </w:rPr>
            </w:pPr>
            <w:r w:rsidRPr="00083142">
              <w:rPr>
                <w:rFonts w:ascii="Times New Roman" w:hAnsi="Times New Roman" w:cs="Times New Roman"/>
                <w:color w:val="000000" w:themeColor="text1"/>
                <w:sz w:val="20"/>
                <w:szCs w:val="20"/>
              </w:rPr>
              <w:t>P.G. 3.1.2 Etkinliklerin (Yarışmalar, fuarlar, bilim şenlikleri) sayısı</w:t>
            </w:r>
          </w:p>
        </w:tc>
        <w:tc>
          <w:tcPr>
            <w:tcW w:w="850" w:type="dxa"/>
            <w:tcBorders>
              <w:right w:val="single" w:sz="4" w:space="0" w:color="auto"/>
            </w:tcBorders>
          </w:tcPr>
          <w:p w14:paraId="6FB25169" w14:textId="77777777" w:rsidR="003F64ED" w:rsidRDefault="003F64ED" w:rsidP="003F64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B45B869" w14:textId="26EA1B43" w:rsidR="003F64ED" w:rsidRPr="00B35684" w:rsidRDefault="003F64ED" w:rsidP="003F6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Pr>
                <w:rFonts w:ascii="Times New Roman" w:hAnsi="Times New Roman" w:cs="Times New Roman"/>
                <w:color w:val="000000" w:themeColor="text1"/>
                <w:sz w:val="20"/>
                <w:szCs w:val="20"/>
              </w:rPr>
              <w:t>%30</w:t>
            </w:r>
          </w:p>
        </w:tc>
        <w:tc>
          <w:tcPr>
            <w:tcW w:w="1985" w:type="dxa"/>
            <w:tcBorders>
              <w:left w:val="single" w:sz="4" w:space="0" w:color="auto"/>
              <w:right w:val="single" w:sz="4" w:space="0" w:color="auto"/>
            </w:tcBorders>
          </w:tcPr>
          <w:p w14:paraId="7E24A563" w14:textId="77777777" w:rsidR="003F64ED" w:rsidRDefault="003F64ED" w:rsidP="003F64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CC070AF" w14:textId="5EE9D52D" w:rsidR="003F64ED" w:rsidRPr="00B35684" w:rsidRDefault="003F64ED" w:rsidP="003F6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090C79">
              <w:rPr>
                <w:rFonts w:ascii="Times New Roman" w:hAnsi="Times New Roman" w:cs="Times New Roman"/>
                <w:color w:val="000000" w:themeColor="text1"/>
                <w:sz w:val="20"/>
                <w:szCs w:val="20"/>
              </w:rPr>
              <w:t>0</w:t>
            </w:r>
          </w:p>
        </w:tc>
        <w:tc>
          <w:tcPr>
            <w:tcW w:w="1701" w:type="dxa"/>
            <w:tcBorders>
              <w:left w:val="single" w:sz="4" w:space="0" w:color="auto"/>
              <w:right w:val="single" w:sz="4" w:space="0" w:color="auto"/>
            </w:tcBorders>
          </w:tcPr>
          <w:p w14:paraId="4BA41642" w14:textId="77777777" w:rsidR="003F64ED" w:rsidRDefault="003F64ED" w:rsidP="003F64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DAFA991" w14:textId="70F6C5EE" w:rsidR="003F64ED" w:rsidRPr="00B35684" w:rsidRDefault="003F64ED" w:rsidP="003F6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90C79">
              <w:rPr>
                <w:rFonts w:ascii="Times New Roman" w:hAnsi="Times New Roman" w:cs="Times New Roman"/>
                <w:color w:val="000000" w:themeColor="text1"/>
                <w:sz w:val="20"/>
                <w:szCs w:val="20"/>
              </w:rPr>
              <w:t>1</w:t>
            </w:r>
          </w:p>
        </w:tc>
        <w:tc>
          <w:tcPr>
            <w:tcW w:w="1417" w:type="dxa"/>
            <w:tcBorders>
              <w:left w:val="single" w:sz="4" w:space="0" w:color="auto"/>
              <w:right w:val="single" w:sz="4" w:space="0" w:color="auto"/>
            </w:tcBorders>
          </w:tcPr>
          <w:p w14:paraId="72AF2911" w14:textId="77777777" w:rsidR="003F64ED" w:rsidRDefault="003F64ED" w:rsidP="003F6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p>
          <w:p w14:paraId="7708D7CB" w14:textId="12912C64" w:rsidR="003F64ED" w:rsidRPr="00D35727" w:rsidRDefault="003F64ED" w:rsidP="003F6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eastAsia="tr-TR"/>
              </w:rPr>
            </w:pPr>
            <w:r>
              <w:rPr>
                <w:rFonts w:ascii="Times New Roman" w:eastAsia="Times New Roman" w:hAnsi="Times New Roman" w:cs="Times New Roman"/>
                <w:bCs/>
                <w:sz w:val="20"/>
                <w:szCs w:val="18"/>
                <w:lang w:eastAsia="tr-TR"/>
              </w:rPr>
              <w:t>5</w:t>
            </w:r>
          </w:p>
        </w:tc>
        <w:tc>
          <w:tcPr>
            <w:tcW w:w="1985" w:type="dxa"/>
            <w:tcBorders>
              <w:left w:val="single" w:sz="4" w:space="0" w:color="auto"/>
            </w:tcBorders>
          </w:tcPr>
          <w:p w14:paraId="2C6CFF80" w14:textId="77777777" w:rsidR="003F64ED" w:rsidRDefault="003F64ED" w:rsidP="003F6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p>
          <w:p w14:paraId="294B88D3" w14:textId="05F8E78C" w:rsidR="003F64ED" w:rsidRPr="00D35727" w:rsidRDefault="003F64ED" w:rsidP="003F6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eastAsia="tr-TR"/>
              </w:rPr>
            </w:pPr>
            <w:r>
              <w:rPr>
                <w:rFonts w:ascii="Times New Roman" w:eastAsia="Times New Roman" w:hAnsi="Times New Roman" w:cs="Times New Roman"/>
                <w:bCs/>
                <w:sz w:val="20"/>
                <w:szCs w:val="18"/>
                <w:lang w:eastAsia="tr-TR"/>
              </w:rPr>
              <w:t>%100</w:t>
            </w:r>
          </w:p>
        </w:tc>
      </w:tr>
      <w:tr w:rsidR="003F64ED" w:rsidRPr="00B35684" w14:paraId="6007FB63" w14:textId="77777777" w:rsidTr="00F805DB">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4EEE04BB" w14:textId="7375BBD0" w:rsidR="003F64ED" w:rsidRPr="00B35684" w:rsidRDefault="003F64ED" w:rsidP="003F64ED">
            <w:pPr>
              <w:rPr>
                <w:rFonts w:ascii="Times New Roman" w:eastAsia="Times New Roman" w:hAnsi="Times New Roman" w:cs="Times New Roman"/>
                <w:b w:val="0"/>
                <w:bCs w:val="0"/>
                <w:sz w:val="16"/>
                <w:szCs w:val="18"/>
                <w:lang w:eastAsia="tr-TR"/>
              </w:rPr>
            </w:pPr>
            <w:proofErr w:type="spellStart"/>
            <w:r w:rsidRPr="00EC5063">
              <w:rPr>
                <w:rFonts w:ascii="Times New Roman" w:eastAsia="Times New Roman" w:hAnsi="Times New Roman" w:cs="Times New Roman"/>
                <w:sz w:val="18"/>
                <w:szCs w:val="18"/>
                <w:lang w:eastAsia="tr-TR"/>
              </w:rPr>
              <w:t>İlgililik</w:t>
            </w:r>
            <w:proofErr w:type="spellEnd"/>
            <w:r w:rsidRPr="00EC5063">
              <w:rPr>
                <w:rFonts w:ascii="Times New Roman" w:eastAsia="Times New Roman" w:hAnsi="Times New Roman" w:cs="Times New Roman"/>
                <w:sz w:val="18"/>
                <w:szCs w:val="18"/>
                <w:lang w:eastAsia="tr-TR"/>
              </w:rPr>
              <w:t xml:space="preserve"> </w:t>
            </w:r>
          </w:p>
        </w:tc>
        <w:tc>
          <w:tcPr>
            <w:tcW w:w="7088" w:type="dxa"/>
            <w:gridSpan w:val="4"/>
            <w:tcBorders>
              <w:left w:val="single" w:sz="4" w:space="0" w:color="auto"/>
            </w:tcBorders>
            <w:vAlign w:val="center"/>
          </w:tcPr>
          <w:p w14:paraId="4AD4C7F6" w14:textId="172CDAFE" w:rsidR="003F64ED" w:rsidRPr="00B35684" w:rsidRDefault="003F64ED" w:rsidP="003F64ED">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3F64ED" w:rsidRPr="00B35684" w14:paraId="7257DEBE" w14:textId="77777777" w:rsidTr="00F805DB">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2FDD77E3" w14:textId="06B31C31" w:rsidR="003F64ED" w:rsidRPr="00B35684" w:rsidRDefault="003F64ED" w:rsidP="003F64ED">
            <w:pPr>
              <w:rPr>
                <w:rFonts w:ascii="Times New Roman" w:eastAsia="Times New Roman" w:hAnsi="Times New Roman" w:cs="Times New Roman"/>
                <w:b w:val="0"/>
                <w:bCs w:val="0"/>
                <w:sz w:val="16"/>
                <w:szCs w:val="18"/>
                <w:lang w:eastAsia="tr-TR"/>
              </w:rPr>
            </w:pPr>
            <w:r w:rsidRPr="00EC5063">
              <w:rPr>
                <w:rFonts w:ascii="Times New Roman" w:eastAsia="Times New Roman" w:hAnsi="Times New Roman" w:cs="Times New Roman"/>
                <w:sz w:val="18"/>
                <w:szCs w:val="18"/>
                <w:lang w:eastAsia="tr-TR"/>
              </w:rPr>
              <w:t>Etkililik</w:t>
            </w:r>
          </w:p>
        </w:tc>
        <w:tc>
          <w:tcPr>
            <w:tcW w:w="7088" w:type="dxa"/>
            <w:gridSpan w:val="4"/>
            <w:tcBorders>
              <w:left w:val="single" w:sz="4" w:space="0" w:color="auto"/>
            </w:tcBorders>
            <w:vAlign w:val="center"/>
          </w:tcPr>
          <w:p w14:paraId="074B646A" w14:textId="2EDA0BEE" w:rsidR="003F64ED" w:rsidRPr="00B35684" w:rsidRDefault="003F64ED" w:rsidP="003F64E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3F64ED" w:rsidRPr="00B35684" w14:paraId="2D867F9B" w14:textId="77777777" w:rsidTr="00F805DB">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1B583028" w14:textId="204D4092" w:rsidR="003F64ED" w:rsidRPr="00B35684" w:rsidRDefault="003F64ED" w:rsidP="003F64ED">
            <w:pPr>
              <w:rPr>
                <w:rFonts w:ascii="Times New Roman" w:eastAsia="Times New Roman" w:hAnsi="Times New Roman" w:cs="Times New Roman"/>
                <w:b w:val="0"/>
                <w:bCs w:val="0"/>
                <w:sz w:val="16"/>
                <w:szCs w:val="18"/>
                <w:lang w:eastAsia="tr-TR"/>
              </w:rPr>
            </w:pPr>
            <w:r w:rsidRPr="00EC5063">
              <w:rPr>
                <w:rFonts w:ascii="Times New Roman" w:eastAsia="Times New Roman" w:hAnsi="Times New Roman" w:cs="Times New Roman"/>
                <w:sz w:val="18"/>
                <w:szCs w:val="18"/>
                <w:lang w:eastAsia="tr-TR"/>
              </w:rPr>
              <w:t xml:space="preserve">Etkinlik </w:t>
            </w:r>
          </w:p>
        </w:tc>
        <w:tc>
          <w:tcPr>
            <w:tcW w:w="7088" w:type="dxa"/>
            <w:gridSpan w:val="4"/>
            <w:tcBorders>
              <w:left w:val="single" w:sz="4" w:space="0" w:color="auto"/>
            </w:tcBorders>
            <w:vAlign w:val="center"/>
          </w:tcPr>
          <w:p w14:paraId="37615F01" w14:textId="7E087223" w:rsidR="003F64ED" w:rsidRPr="00B35684" w:rsidRDefault="003F64ED" w:rsidP="003F64ED">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3F64ED" w:rsidRPr="00B35684" w14:paraId="7385905C" w14:textId="77777777" w:rsidTr="00F805D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1DE719F4" w14:textId="4EB2E06E" w:rsidR="003F64ED" w:rsidRPr="00B35684" w:rsidRDefault="003F64ED" w:rsidP="003F64ED">
            <w:pPr>
              <w:rPr>
                <w:rFonts w:ascii="Times New Roman" w:eastAsia="Times New Roman" w:hAnsi="Times New Roman" w:cs="Times New Roman"/>
                <w:b w:val="0"/>
                <w:bCs w:val="0"/>
                <w:sz w:val="16"/>
                <w:szCs w:val="18"/>
                <w:lang w:eastAsia="tr-TR"/>
              </w:rPr>
            </w:pPr>
            <w:r w:rsidRPr="00EC5063">
              <w:rPr>
                <w:rFonts w:ascii="Times New Roman" w:eastAsia="Times New Roman" w:hAnsi="Times New Roman" w:cs="Times New Roman"/>
                <w:sz w:val="18"/>
                <w:szCs w:val="18"/>
                <w:lang w:eastAsia="tr-TR"/>
              </w:rPr>
              <w:t>Sürdürülebilirlik</w:t>
            </w:r>
          </w:p>
        </w:tc>
        <w:tc>
          <w:tcPr>
            <w:tcW w:w="7088" w:type="dxa"/>
            <w:gridSpan w:val="4"/>
            <w:tcBorders>
              <w:left w:val="single" w:sz="4" w:space="0" w:color="auto"/>
            </w:tcBorders>
            <w:vAlign w:val="center"/>
          </w:tcPr>
          <w:p w14:paraId="6EB010E8" w14:textId="250FB043" w:rsidR="003F64ED" w:rsidRPr="00B35684" w:rsidRDefault="003F64ED" w:rsidP="003F64E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3F64ED" w:rsidRPr="00B35684" w14:paraId="645C20BF" w14:textId="77777777" w:rsidTr="00F805DB">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vAlign w:val="center"/>
            <w:hideMark/>
          </w:tcPr>
          <w:p w14:paraId="39D1E477" w14:textId="77777777" w:rsidR="003F64ED" w:rsidRDefault="003F64ED" w:rsidP="003F64ED">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Performans Göstergesi</w:t>
            </w:r>
          </w:p>
          <w:p w14:paraId="393994E1" w14:textId="31342DE8" w:rsidR="009C5236" w:rsidRPr="00B35684" w:rsidRDefault="009C5236" w:rsidP="003F64ED">
            <w:pPr>
              <w:rPr>
                <w:rFonts w:ascii="Times New Roman" w:eastAsia="Times New Roman" w:hAnsi="Times New Roman" w:cs="Times New Roman"/>
                <w:b w:val="0"/>
                <w:sz w:val="18"/>
                <w:szCs w:val="18"/>
                <w:lang w:eastAsia="tr-TR"/>
              </w:rPr>
            </w:pPr>
          </w:p>
        </w:tc>
        <w:tc>
          <w:tcPr>
            <w:tcW w:w="850" w:type="dxa"/>
            <w:tcBorders>
              <w:right w:val="single" w:sz="4" w:space="0" w:color="auto"/>
            </w:tcBorders>
            <w:vAlign w:val="center"/>
          </w:tcPr>
          <w:p w14:paraId="7111538D" w14:textId="77777777" w:rsidR="003F64ED" w:rsidRPr="00B35684" w:rsidRDefault="003F64ED" w:rsidP="003F64E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B35684">
              <w:rPr>
                <w:rFonts w:ascii="Times New Roman" w:eastAsia="Times New Roman" w:hAnsi="Times New Roman" w:cs="Times New Roman"/>
                <w:b/>
                <w:bCs/>
                <w:sz w:val="16"/>
                <w:szCs w:val="18"/>
                <w:lang w:eastAsia="tr-TR"/>
              </w:rPr>
              <w:t>Hedefe Etkisi (%)</w:t>
            </w:r>
          </w:p>
        </w:tc>
        <w:tc>
          <w:tcPr>
            <w:tcW w:w="1985" w:type="dxa"/>
            <w:tcBorders>
              <w:left w:val="single" w:sz="4" w:space="0" w:color="auto"/>
              <w:right w:val="single" w:sz="4" w:space="0" w:color="auto"/>
            </w:tcBorders>
            <w:hideMark/>
          </w:tcPr>
          <w:p w14:paraId="40BF43EE" w14:textId="77777777" w:rsidR="003F64ED" w:rsidRPr="00B35684" w:rsidRDefault="003F64ED" w:rsidP="003F64E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B35684">
              <w:rPr>
                <w:rFonts w:ascii="Times New Roman" w:eastAsia="Times New Roman" w:hAnsi="Times New Roman" w:cs="Times New Roman"/>
                <w:b/>
                <w:bCs/>
                <w:sz w:val="18"/>
                <w:szCs w:val="18"/>
                <w:lang w:eastAsia="tr-TR"/>
              </w:rPr>
              <w:t>Plan Dönemi Başlangıç Değeri</w:t>
            </w:r>
          </w:p>
        </w:tc>
        <w:tc>
          <w:tcPr>
            <w:tcW w:w="1701" w:type="dxa"/>
            <w:tcBorders>
              <w:left w:val="single" w:sz="4" w:space="0" w:color="auto"/>
              <w:right w:val="single" w:sz="4" w:space="0" w:color="auto"/>
            </w:tcBorders>
            <w:hideMark/>
          </w:tcPr>
          <w:p w14:paraId="049DD71C" w14:textId="77777777" w:rsidR="003F64ED" w:rsidRPr="00B35684" w:rsidRDefault="003F64ED" w:rsidP="003F64E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Yılsonu Hedeflenen Değer</w:t>
            </w:r>
          </w:p>
        </w:tc>
        <w:tc>
          <w:tcPr>
            <w:tcW w:w="1417" w:type="dxa"/>
            <w:tcBorders>
              <w:left w:val="single" w:sz="4" w:space="0" w:color="auto"/>
              <w:right w:val="single" w:sz="4" w:space="0" w:color="auto"/>
            </w:tcBorders>
            <w:hideMark/>
          </w:tcPr>
          <w:p w14:paraId="3651F1E3" w14:textId="77777777" w:rsidR="003F64ED" w:rsidRPr="00B35684" w:rsidRDefault="003F64ED" w:rsidP="003F64E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Gerçekleşme Değeri</w:t>
            </w:r>
          </w:p>
        </w:tc>
        <w:tc>
          <w:tcPr>
            <w:tcW w:w="1985" w:type="dxa"/>
            <w:tcBorders>
              <w:left w:val="single" w:sz="4" w:space="0" w:color="auto"/>
            </w:tcBorders>
            <w:hideMark/>
          </w:tcPr>
          <w:p w14:paraId="00B96B75" w14:textId="77777777" w:rsidR="003F64ED" w:rsidRPr="00B35684" w:rsidRDefault="003F64ED" w:rsidP="003F64E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Performans</w:t>
            </w:r>
          </w:p>
        </w:tc>
      </w:tr>
      <w:tr w:rsidR="003F64ED" w:rsidRPr="00B35684" w14:paraId="0B26D8C3" w14:textId="77777777" w:rsidTr="00F805D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tcBorders>
              <w:right w:val="single" w:sz="4" w:space="0" w:color="auto"/>
            </w:tcBorders>
            <w:hideMark/>
          </w:tcPr>
          <w:p w14:paraId="3D6136E6" w14:textId="052B5C7F" w:rsidR="003F64ED" w:rsidRPr="00B35684" w:rsidRDefault="003F64ED" w:rsidP="003F64ED">
            <w:pPr>
              <w:jc w:val="both"/>
              <w:rPr>
                <w:rFonts w:ascii="Times New Roman" w:eastAsia="Times New Roman" w:hAnsi="Times New Roman" w:cs="Times New Roman"/>
                <w:b w:val="0"/>
                <w:sz w:val="18"/>
                <w:szCs w:val="18"/>
                <w:lang w:eastAsia="tr-TR"/>
              </w:rPr>
            </w:pPr>
            <w:r w:rsidRPr="00083142">
              <w:rPr>
                <w:rFonts w:ascii="Times New Roman" w:hAnsi="Times New Roman" w:cs="Times New Roman"/>
                <w:color w:val="000000" w:themeColor="text1"/>
                <w:sz w:val="20"/>
                <w:szCs w:val="20"/>
              </w:rPr>
              <w:lastRenderedPageBreak/>
              <w:t>P.G.3.1.3 Teknoloji transfer ofisi faaliyet sayısı</w:t>
            </w:r>
            <w:r w:rsidRPr="00537D7B">
              <w:rPr>
                <w:rFonts w:ascii="Times New Roman" w:hAnsi="Times New Roman" w:cs="Times New Roman"/>
                <w:color w:val="000000" w:themeColor="text1"/>
                <w:sz w:val="20"/>
                <w:szCs w:val="20"/>
              </w:rPr>
              <w:t xml:space="preserve"> </w:t>
            </w:r>
          </w:p>
        </w:tc>
        <w:tc>
          <w:tcPr>
            <w:tcW w:w="850" w:type="dxa"/>
            <w:tcBorders>
              <w:right w:val="single" w:sz="4" w:space="0" w:color="auto"/>
            </w:tcBorders>
          </w:tcPr>
          <w:p w14:paraId="57FFA26F" w14:textId="77777777" w:rsidR="003F64ED" w:rsidRDefault="003F64ED" w:rsidP="003F64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583EFFE" w14:textId="05075112" w:rsidR="003F64ED" w:rsidRPr="00B35684" w:rsidRDefault="003F64ED" w:rsidP="003F6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537D7B">
              <w:rPr>
                <w:rFonts w:ascii="Times New Roman" w:hAnsi="Times New Roman" w:cs="Times New Roman"/>
                <w:color w:val="000000" w:themeColor="text1"/>
                <w:sz w:val="20"/>
                <w:szCs w:val="20"/>
              </w:rPr>
              <w:t>%40</w:t>
            </w:r>
          </w:p>
        </w:tc>
        <w:tc>
          <w:tcPr>
            <w:tcW w:w="1985" w:type="dxa"/>
            <w:tcBorders>
              <w:left w:val="single" w:sz="4" w:space="0" w:color="auto"/>
              <w:bottom w:val="single" w:sz="4" w:space="0" w:color="auto"/>
              <w:right w:val="single" w:sz="4" w:space="0" w:color="auto"/>
            </w:tcBorders>
          </w:tcPr>
          <w:p w14:paraId="03D6154A" w14:textId="77777777" w:rsidR="003F64ED" w:rsidRDefault="003F64ED" w:rsidP="003F64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19AC654" w14:textId="46FB6CA2" w:rsidR="003F64ED" w:rsidRPr="00B35684" w:rsidRDefault="003F64ED" w:rsidP="003F6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537D7B">
              <w:rPr>
                <w:rFonts w:ascii="Times New Roman" w:hAnsi="Times New Roman" w:cs="Times New Roman"/>
                <w:color w:val="000000" w:themeColor="text1"/>
                <w:sz w:val="20"/>
                <w:szCs w:val="20"/>
              </w:rPr>
              <w:t>0</w:t>
            </w:r>
          </w:p>
        </w:tc>
        <w:tc>
          <w:tcPr>
            <w:tcW w:w="1701" w:type="dxa"/>
            <w:tcBorders>
              <w:left w:val="single" w:sz="4" w:space="0" w:color="auto"/>
              <w:bottom w:val="single" w:sz="4" w:space="0" w:color="auto"/>
              <w:right w:val="single" w:sz="4" w:space="0" w:color="auto"/>
            </w:tcBorders>
          </w:tcPr>
          <w:p w14:paraId="67CFCC3F" w14:textId="77777777" w:rsidR="003F64ED" w:rsidRDefault="003F64ED" w:rsidP="003F64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9B7634C" w14:textId="29DB87D9" w:rsidR="003F64ED" w:rsidRPr="00B35684" w:rsidRDefault="003F64ED" w:rsidP="003F6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537D7B">
              <w:rPr>
                <w:rFonts w:ascii="Times New Roman" w:hAnsi="Times New Roman" w:cs="Times New Roman"/>
                <w:color w:val="000000" w:themeColor="text1"/>
                <w:sz w:val="20"/>
                <w:szCs w:val="20"/>
              </w:rPr>
              <w:t>0</w:t>
            </w:r>
          </w:p>
        </w:tc>
        <w:tc>
          <w:tcPr>
            <w:tcW w:w="1417" w:type="dxa"/>
            <w:tcBorders>
              <w:left w:val="single" w:sz="4" w:space="0" w:color="auto"/>
              <w:bottom w:val="single" w:sz="4" w:space="0" w:color="auto"/>
              <w:right w:val="single" w:sz="4" w:space="0" w:color="auto"/>
            </w:tcBorders>
            <w:vAlign w:val="center"/>
          </w:tcPr>
          <w:p w14:paraId="3B695232" w14:textId="37490842" w:rsidR="003F64ED" w:rsidRPr="00D35727" w:rsidRDefault="00555D01" w:rsidP="00555D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Pr>
                <w:rFonts w:ascii="Times New Roman" w:eastAsia="Times New Roman" w:hAnsi="Times New Roman" w:cs="Times New Roman"/>
                <w:color w:val="000000"/>
                <w:sz w:val="18"/>
                <w:szCs w:val="18"/>
                <w:lang w:eastAsia="tr-TR"/>
              </w:rPr>
              <w:t xml:space="preserve">         </w:t>
            </w:r>
            <w:r w:rsidR="003F64ED">
              <w:rPr>
                <w:rFonts w:ascii="Times New Roman" w:eastAsia="Times New Roman" w:hAnsi="Times New Roman" w:cs="Times New Roman"/>
                <w:color w:val="000000"/>
                <w:sz w:val="20"/>
                <w:szCs w:val="18"/>
                <w:lang w:eastAsia="tr-TR"/>
              </w:rPr>
              <w:t>3</w:t>
            </w:r>
          </w:p>
        </w:tc>
        <w:tc>
          <w:tcPr>
            <w:tcW w:w="1985" w:type="dxa"/>
            <w:tcBorders>
              <w:left w:val="single" w:sz="4" w:space="0" w:color="auto"/>
              <w:bottom w:val="single" w:sz="4" w:space="0" w:color="auto"/>
            </w:tcBorders>
            <w:vAlign w:val="center"/>
          </w:tcPr>
          <w:p w14:paraId="40A962ED" w14:textId="77777777" w:rsidR="003F64ED" w:rsidRDefault="003F64ED" w:rsidP="003F6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p>
          <w:p w14:paraId="7505D593" w14:textId="7BDF4D67" w:rsidR="003F64ED" w:rsidRPr="00D35727" w:rsidRDefault="003F64ED" w:rsidP="003F6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tr-TR"/>
              </w:rPr>
            </w:pPr>
            <w:r w:rsidRPr="00D35727">
              <w:rPr>
                <w:rFonts w:ascii="Times New Roman" w:eastAsia="Times New Roman" w:hAnsi="Times New Roman" w:cs="Times New Roman"/>
                <w:color w:val="000000"/>
                <w:sz w:val="20"/>
                <w:szCs w:val="18"/>
                <w:lang w:eastAsia="tr-TR"/>
              </w:rPr>
              <w:t>%100</w:t>
            </w:r>
          </w:p>
          <w:p w14:paraId="52831E1B" w14:textId="311B07C5" w:rsidR="003F64ED" w:rsidRPr="00B35684" w:rsidRDefault="003F64ED" w:rsidP="003F64E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p>
        </w:tc>
      </w:tr>
      <w:tr w:rsidR="003F64ED" w:rsidRPr="00B35684" w14:paraId="4005B954"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6C567A58" w14:textId="77777777" w:rsidR="003F64ED" w:rsidRPr="00B35684" w:rsidRDefault="003F64ED" w:rsidP="003F64ED">
            <w:pPr>
              <w:jc w:val="both"/>
              <w:rPr>
                <w:rFonts w:ascii="Times New Roman" w:eastAsia="Times New Roman" w:hAnsi="Times New Roman" w:cs="Times New Roman"/>
                <w:sz w:val="18"/>
                <w:szCs w:val="18"/>
                <w:lang w:eastAsia="tr-TR"/>
              </w:rPr>
            </w:pPr>
            <w:proofErr w:type="spellStart"/>
            <w:r w:rsidRPr="00B35684">
              <w:rPr>
                <w:rFonts w:ascii="Times New Roman" w:eastAsia="Times New Roman" w:hAnsi="Times New Roman" w:cs="Times New Roman"/>
                <w:sz w:val="18"/>
                <w:szCs w:val="18"/>
                <w:lang w:eastAsia="tr-TR"/>
              </w:rPr>
              <w:t>İlgililik</w:t>
            </w:r>
            <w:proofErr w:type="spellEnd"/>
            <w:r w:rsidRPr="00B35684">
              <w:rPr>
                <w:rFonts w:ascii="Times New Roman" w:eastAsia="Times New Roman" w:hAnsi="Times New Roman" w:cs="Times New Roman"/>
                <w:sz w:val="18"/>
                <w:szCs w:val="18"/>
                <w:lang w:eastAsia="tr-TR"/>
              </w:rPr>
              <w:t xml:space="preserve"> </w:t>
            </w:r>
          </w:p>
        </w:tc>
        <w:tc>
          <w:tcPr>
            <w:tcW w:w="7088" w:type="dxa"/>
            <w:gridSpan w:val="4"/>
            <w:tcBorders>
              <w:left w:val="single" w:sz="4" w:space="0" w:color="auto"/>
            </w:tcBorders>
            <w:vAlign w:val="center"/>
          </w:tcPr>
          <w:p w14:paraId="4CA06313" w14:textId="76E0463A" w:rsidR="003F64ED" w:rsidRPr="00B35684" w:rsidRDefault="003F64ED" w:rsidP="003F64ED">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3F64ED" w:rsidRPr="00B35684" w14:paraId="0081267E"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36A394CC" w14:textId="77777777" w:rsidR="003F64ED" w:rsidRPr="00B35684" w:rsidRDefault="003F64ED" w:rsidP="003F64ED">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Etkililik</w:t>
            </w:r>
          </w:p>
        </w:tc>
        <w:tc>
          <w:tcPr>
            <w:tcW w:w="7088" w:type="dxa"/>
            <w:gridSpan w:val="4"/>
            <w:tcBorders>
              <w:left w:val="single" w:sz="4" w:space="0" w:color="auto"/>
            </w:tcBorders>
            <w:vAlign w:val="center"/>
          </w:tcPr>
          <w:p w14:paraId="3C902250" w14:textId="14F30EF1" w:rsidR="003F64ED" w:rsidRPr="00B35684" w:rsidRDefault="003F64ED" w:rsidP="003F64E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3F64ED" w:rsidRPr="00B35684" w14:paraId="1EDD2778"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75AE5190" w14:textId="77777777" w:rsidR="003F64ED" w:rsidRPr="00B35684" w:rsidRDefault="003F64ED" w:rsidP="003F64ED">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 xml:space="preserve">Etkinlik </w:t>
            </w:r>
          </w:p>
        </w:tc>
        <w:tc>
          <w:tcPr>
            <w:tcW w:w="7088" w:type="dxa"/>
            <w:gridSpan w:val="4"/>
            <w:tcBorders>
              <w:left w:val="single" w:sz="4" w:space="0" w:color="auto"/>
            </w:tcBorders>
            <w:vAlign w:val="center"/>
          </w:tcPr>
          <w:p w14:paraId="3B7BFE72" w14:textId="4B90EE5E" w:rsidR="003F64ED" w:rsidRPr="00B35684" w:rsidRDefault="003F64ED" w:rsidP="003F64ED">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3F64ED" w:rsidRPr="00B35684" w14:paraId="53D3688F"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gridSpan w:val="2"/>
            <w:tcBorders>
              <w:right w:val="single" w:sz="4" w:space="0" w:color="auto"/>
            </w:tcBorders>
            <w:vAlign w:val="center"/>
          </w:tcPr>
          <w:p w14:paraId="253FE815" w14:textId="77777777" w:rsidR="003F64ED" w:rsidRPr="00B35684" w:rsidRDefault="003F64ED" w:rsidP="003F64ED">
            <w:pPr>
              <w:rPr>
                <w:rFonts w:ascii="Times New Roman" w:eastAsia="Times New Roman" w:hAnsi="Times New Roman" w:cs="Times New Roman"/>
                <w:b w:val="0"/>
                <w:sz w:val="18"/>
                <w:szCs w:val="18"/>
                <w:lang w:eastAsia="tr-TR"/>
              </w:rPr>
            </w:pPr>
            <w:r w:rsidRPr="00B35684">
              <w:rPr>
                <w:rFonts w:ascii="Times New Roman" w:eastAsia="Times New Roman" w:hAnsi="Times New Roman" w:cs="Times New Roman"/>
                <w:sz w:val="18"/>
                <w:szCs w:val="18"/>
                <w:lang w:eastAsia="tr-TR"/>
              </w:rPr>
              <w:t>Sürdürülebilirlik</w:t>
            </w:r>
          </w:p>
        </w:tc>
        <w:tc>
          <w:tcPr>
            <w:tcW w:w="7088" w:type="dxa"/>
            <w:gridSpan w:val="4"/>
            <w:tcBorders>
              <w:left w:val="single" w:sz="4" w:space="0" w:color="auto"/>
            </w:tcBorders>
            <w:vAlign w:val="center"/>
          </w:tcPr>
          <w:p w14:paraId="1FB73E07" w14:textId="12157C8B" w:rsidR="003F64ED" w:rsidRPr="00B35684" w:rsidRDefault="003F64ED" w:rsidP="003F64E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bl>
    <w:p w14:paraId="705F23DE" w14:textId="77777777" w:rsidR="00436020" w:rsidRDefault="00436020" w:rsidP="00436020">
      <w:pPr>
        <w:rPr>
          <w:rFonts w:cstheme="minorHAnsi"/>
          <w:sz w:val="18"/>
          <w:szCs w:val="18"/>
        </w:rPr>
      </w:pPr>
    </w:p>
    <w:tbl>
      <w:tblPr>
        <w:tblStyle w:val="OrtaGlgeleme1-Vurgu1"/>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0"/>
        <w:gridCol w:w="1985"/>
        <w:gridCol w:w="1701"/>
        <w:gridCol w:w="1417"/>
        <w:gridCol w:w="1985"/>
      </w:tblGrid>
      <w:tr w:rsidR="00FA7729" w:rsidRPr="00B35684" w14:paraId="7EA2B993" w14:textId="77777777" w:rsidTr="00F805DB">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119" w:type="dxa"/>
            <w:gridSpan w:val="2"/>
            <w:tcBorders>
              <w:top w:val="none" w:sz="0" w:space="0" w:color="auto"/>
              <w:left w:val="none" w:sz="0" w:space="0" w:color="auto"/>
              <w:bottom w:val="none" w:sz="0" w:space="0" w:color="auto"/>
              <w:right w:val="none" w:sz="0" w:space="0" w:color="auto"/>
            </w:tcBorders>
            <w:vAlign w:val="center"/>
            <w:hideMark/>
          </w:tcPr>
          <w:p w14:paraId="7AD4E9D0" w14:textId="77777777" w:rsidR="00FA7729" w:rsidRPr="00B35684" w:rsidRDefault="00FA7729" w:rsidP="000F4C50">
            <w:pPr>
              <w:rPr>
                <w:rFonts w:ascii="Times New Roman" w:eastAsia="Times New Roman" w:hAnsi="Times New Roman" w:cs="Times New Roman"/>
                <w:bCs w:val="0"/>
                <w:szCs w:val="18"/>
                <w:lang w:eastAsia="tr-TR"/>
              </w:rPr>
            </w:pPr>
            <w:r w:rsidRPr="00B35684">
              <w:rPr>
                <w:rFonts w:ascii="Times New Roman" w:eastAsia="Times New Roman" w:hAnsi="Times New Roman" w:cs="Times New Roman"/>
                <w:bCs w:val="0"/>
                <w:color w:val="auto"/>
                <w:szCs w:val="18"/>
                <w:lang w:eastAsia="tr-TR"/>
              </w:rPr>
              <w:t xml:space="preserve">Amaç </w:t>
            </w:r>
            <w:r>
              <w:rPr>
                <w:rFonts w:ascii="Times New Roman" w:eastAsia="Times New Roman" w:hAnsi="Times New Roman" w:cs="Times New Roman"/>
                <w:bCs w:val="0"/>
                <w:color w:val="auto"/>
                <w:szCs w:val="18"/>
                <w:lang w:eastAsia="tr-TR"/>
              </w:rPr>
              <w:t>3</w:t>
            </w:r>
          </w:p>
        </w:tc>
        <w:tc>
          <w:tcPr>
            <w:tcW w:w="7088" w:type="dxa"/>
            <w:gridSpan w:val="4"/>
            <w:tcBorders>
              <w:top w:val="none" w:sz="0" w:space="0" w:color="auto"/>
              <w:left w:val="none" w:sz="0" w:space="0" w:color="auto"/>
              <w:bottom w:val="none" w:sz="0" w:space="0" w:color="auto"/>
              <w:right w:val="none" w:sz="0" w:space="0" w:color="auto"/>
            </w:tcBorders>
            <w:vAlign w:val="center"/>
            <w:hideMark/>
          </w:tcPr>
          <w:p w14:paraId="551AC274" w14:textId="77777777" w:rsidR="00FA7729" w:rsidRPr="00B35684" w:rsidRDefault="00FA7729" w:rsidP="000F4C5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18"/>
                <w:lang w:eastAsia="tr-TR"/>
              </w:rPr>
            </w:pPr>
            <w:r w:rsidRPr="00090C79">
              <w:rPr>
                <w:rFonts w:ascii="Times New Roman" w:hAnsi="Times New Roman" w:cs="Times New Roman"/>
                <w:color w:val="000000" w:themeColor="text1"/>
                <w:sz w:val="20"/>
                <w:szCs w:val="20"/>
              </w:rPr>
              <w:t>Kamu ve Özel Sektör İle İşbirliği Yaparak Bölgesel Kalkınmaya Katkı Sağlamak ve Toplum Yararına Sunulan Hizmetleri Artırmak.</w:t>
            </w:r>
          </w:p>
        </w:tc>
      </w:tr>
      <w:tr w:rsidR="00FA7729" w:rsidRPr="00B35684" w14:paraId="4DBCAAFA" w14:textId="77777777" w:rsidTr="00F805D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none" w:sz="0" w:space="0" w:color="auto"/>
            </w:tcBorders>
            <w:vAlign w:val="center"/>
            <w:hideMark/>
          </w:tcPr>
          <w:p w14:paraId="43B629A6" w14:textId="64841078" w:rsidR="00FA7729" w:rsidRPr="00B35684" w:rsidRDefault="00FA7729"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 xml:space="preserve">Hedef </w:t>
            </w:r>
            <w:r>
              <w:rPr>
                <w:rFonts w:ascii="Times New Roman" w:eastAsia="Times New Roman" w:hAnsi="Times New Roman" w:cs="Times New Roman"/>
                <w:bCs w:val="0"/>
                <w:sz w:val="18"/>
                <w:szCs w:val="18"/>
                <w:lang w:eastAsia="tr-TR"/>
              </w:rPr>
              <w:t>3</w:t>
            </w:r>
            <w:r w:rsidRPr="00B35684">
              <w:rPr>
                <w:rFonts w:ascii="Times New Roman" w:eastAsia="Times New Roman" w:hAnsi="Times New Roman" w:cs="Times New Roman"/>
                <w:bCs w:val="0"/>
                <w:sz w:val="18"/>
                <w:szCs w:val="18"/>
                <w:lang w:eastAsia="tr-TR"/>
              </w:rPr>
              <w:t>.</w:t>
            </w:r>
            <w:r>
              <w:rPr>
                <w:rFonts w:ascii="Times New Roman" w:eastAsia="Times New Roman" w:hAnsi="Times New Roman" w:cs="Times New Roman"/>
                <w:bCs w:val="0"/>
                <w:sz w:val="18"/>
                <w:szCs w:val="18"/>
                <w:lang w:eastAsia="tr-TR"/>
              </w:rPr>
              <w:t>2</w:t>
            </w:r>
          </w:p>
        </w:tc>
        <w:tc>
          <w:tcPr>
            <w:tcW w:w="7088" w:type="dxa"/>
            <w:gridSpan w:val="4"/>
            <w:tcBorders>
              <w:left w:val="none" w:sz="0" w:space="0" w:color="auto"/>
            </w:tcBorders>
            <w:vAlign w:val="center"/>
            <w:hideMark/>
          </w:tcPr>
          <w:p w14:paraId="3E6898DA" w14:textId="62DDE50A" w:rsidR="00FA7729" w:rsidRPr="00B35684" w:rsidRDefault="00FA7729"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90C79">
              <w:rPr>
                <w:rFonts w:ascii="Times New Roman" w:hAnsi="Times New Roman" w:cs="Times New Roman"/>
                <w:color w:val="000000" w:themeColor="text1"/>
                <w:sz w:val="20"/>
                <w:szCs w:val="20"/>
              </w:rPr>
              <w:t>Tarımsal üretimin geliştirilmesine katkı sağlamak</w:t>
            </w:r>
          </w:p>
        </w:tc>
      </w:tr>
      <w:tr w:rsidR="00FA7729" w:rsidRPr="00B35684" w14:paraId="6E1F73E8" w14:textId="77777777" w:rsidTr="00F805DB">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59F8131C" w14:textId="6A0CA455" w:rsidR="00FA7729" w:rsidRPr="00B35684" w:rsidRDefault="00FA7729"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w:t>
            </w:r>
            <w:r>
              <w:rPr>
                <w:rFonts w:ascii="Times New Roman" w:eastAsia="Times New Roman" w:hAnsi="Times New Roman" w:cs="Times New Roman"/>
                <w:bCs w:val="0"/>
                <w:sz w:val="18"/>
                <w:szCs w:val="18"/>
                <w:lang w:eastAsia="tr-TR"/>
              </w:rPr>
              <w:t xml:space="preserve"> 3</w:t>
            </w:r>
            <w:r w:rsidRPr="00B35684">
              <w:rPr>
                <w:rFonts w:ascii="Times New Roman" w:eastAsia="Times New Roman" w:hAnsi="Times New Roman" w:cs="Times New Roman"/>
                <w:bCs w:val="0"/>
                <w:sz w:val="18"/>
                <w:szCs w:val="18"/>
                <w:lang w:eastAsia="tr-TR"/>
              </w:rPr>
              <w:t>.</w:t>
            </w:r>
            <w:r>
              <w:rPr>
                <w:rFonts w:ascii="Times New Roman" w:eastAsia="Times New Roman" w:hAnsi="Times New Roman" w:cs="Times New Roman"/>
                <w:bCs w:val="0"/>
                <w:sz w:val="18"/>
                <w:szCs w:val="18"/>
                <w:lang w:eastAsia="tr-TR"/>
              </w:rPr>
              <w:t>2</w:t>
            </w:r>
            <w:r w:rsidRPr="00B35684">
              <w:rPr>
                <w:rFonts w:ascii="Times New Roman" w:eastAsia="Times New Roman" w:hAnsi="Times New Roman" w:cs="Times New Roman"/>
                <w:bCs w:val="0"/>
                <w:sz w:val="18"/>
                <w:szCs w:val="18"/>
                <w:lang w:eastAsia="tr-TR"/>
              </w:rPr>
              <w:t xml:space="preserve"> Performansı</w:t>
            </w:r>
          </w:p>
        </w:tc>
        <w:tc>
          <w:tcPr>
            <w:tcW w:w="7088" w:type="dxa"/>
            <w:gridSpan w:val="4"/>
            <w:tcBorders>
              <w:left w:val="single" w:sz="4" w:space="0" w:color="auto"/>
            </w:tcBorders>
          </w:tcPr>
          <w:p w14:paraId="1D01EE4B" w14:textId="478F9F11" w:rsidR="00FA7729" w:rsidRPr="00907C0C" w:rsidRDefault="001236FA" w:rsidP="000F4C5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18"/>
                <w:lang w:eastAsia="tr-TR"/>
              </w:rPr>
            </w:pPr>
            <w:r>
              <w:rPr>
                <w:rFonts w:ascii="Times New Roman" w:eastAsia="Times New Roman" w:hAnsi="Times New Roman" w:cs="Times New Roman"/>
                <w:bCs/>
                <w:sz w:val="20"/>
                <w:szCs w:val="18"/>
                <w:lang w:eastAsia="tr-TR"/>
              </w:rPr>
              <w:t>%30</w:t>
            </w:r>
          </w:p>
        </w:tc>
      </w:tr>
      <w:tr w:rsidR="00FA7729" w:rsidRPr="00B35684" w14:paraId="2002A8A5" w14:textId="77777777" w:rsidTr="00F805DB">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47AE821E" w14:textId="77777777" w:rsidR="00FA7729" w:rsidRPr="00B35684" w:rsidRDefault="00FA7729"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Sorumlu Birim</w:t>
            </w:r>
          </w:p>
        </w:tc>
        <w:tc>
          <w:tcPr>
            <w:tcW w:w="7088" w:type="dxa"/>
            <w:gridSpan w:val="4"/>
            <w:tcBorders>
              <w:left w:val="single" w:sz="4" w:space="0" w:color="auto"/>
            </w:tcBorders>
            <w:vAlign w:val="center"/>
          </w:tcPr>
          <w:p w14:paraId="0CC2960A" w14:textId="33B764FE" w:rsidR="00FA7729" w:rsidRPr="00B35684" w:rsidRDefault="00FA7729"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90C79">
              <w:rPr>
                <w:rFonts w:ascii="Times New Roman" w:hAnsi="Times New Roman" w:cs="Times New Roman"/>
                <w:color w:val="000000" w:themeColor="text1"/>
                <w:sz w:val="20"/>
                <w:szCs w:val="20"/>
              </w:rPr>
              <w:t>Celal Oruç Hayvansal Üretim Yüksekokulu</w:t>
            </w:r>
          </w:p>
        </w:tc>
      </w:tr>
      <w:tr w:rsidR="00B55CE3" w:rsidRPr="00B35684" w14:paraId="65FD2A3C" w14:textId="77777777" w:rsidTr="00F805DB">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210C7F76" w14:textId="77777777" w:rsidR="00B55CE3" w:rsidRPr="00B35684" w:rsidRDefault="00B55CE3" w:rsidP="00B55CE3">
            <w:pPr>
              <w:rPr>
                <w:rFonts w:ascii="Times New Roman" w:eastAsia="Times New Roman" w:hAnsi="Times New Roman" w:cs="Times New Roman"/>
                <w:sz w:val="18"/>
                <w:szCs w:val="18"/>
                <w:lang w:eastAsia="tr-TR"/>
              </w:rPr>
            </w:pPr>
            <w:r w:rsidRPr="00B35684">
              <w:rPr>
                <w:rFonts w:ascii="Times New Roman" w:eastAsia="Times New Roman" w:hAnsi="Times New Roman" w:cs="Times New Roman"/>
                <w:bCs w:val="0"/>
                <w:sz w:val="18"/>
                <w:szCs w:val="18"/>
                <w:lang w:eastAsia="tr-TR"/>
              </w:rPr>
              <w:t>Hedefe İlişkin Sapmanın Nedeni</w:t>
            </w:r>
          </w:p>
        </w:tc>
        <w:tc>
          <w:tcPr>
            <w:tcW w:w="7088" w:type="dxa"/>
            <w:gridSpan w:val="4"/>
            <w:tcBorders>
              <w:left w:val="single" w:sz="4" w:space="0" w:color="auto"/>
            </w:tcBorders>
            <w:vAlign w:val="center"/>
          </w:tcPr>
          <w:p w14:paraId="77828A36" w14:textId="5578C4E4" w:rsidR="00B55CE3" w:rsidRPr="00B35684" w:rsidRDefault="00B55CE3" w:rsidP="00B55CE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color w:val="000000" w:themeColor="text1"/>
                <w:sz w:val="18"/>
                <w:szCs w:val="18"/>
              </w:rPr>
              <w:t>Cumhurbaşkanlığı tarafından 17 Mayıs 2024 tarihinde yayımlanan 32549 sayılı Tasarruf Tedbirleri Genelgesi kapsamında bazı proje ve faaliyetler gerçekleştirilememiştir.</w:t>
            </w:r>
          </w:p>
        </w:tc>
      </w:tr>
      <w:tr w:rsidR="00B55CE3" w:rsidRPr="00B35684" w14:paraId="69A6AC6A" w14:textId="77777777" w:rsidTr="00F805DB">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3C4A19F0" w14:textId="77777777" w:rsidR="00B55CE3" w:rsidRPr="00B35684" w:rsidRDefault="00B55CE3" w:rsidP="00B55CE3">
            <w:pPr>
              <w:rPr>
                <w:rFonts w:ascii="Times New Roman" w:eastAsia="Times New Roman" w:hAnsi="Times New Roman" w:cs="Times New Roman"/>
                <w:sz w:val="18"/>
                <w:szCs w:val="18"/>
                <w:lang w:eastAsia="tr-TR"/>
              </w:rPr>
            </w:pPr>
            <w:r w:rsidRPr="00B35684">
              <w:rPr>
                <w:rFonts w:ascii="Times New Roman" w:eastAsia="Times New Roman" w:hAnsi="Times New Roman" w:cs="Times New Roman"/>
                <w:bCs w:val="0"/>
                <w:sz w:val="18"/>
                <w:szCs w:val="18"/>
                <w:lang w:eastAsia="tr-TR"/>
              </w:rPr>
              <w:t>Hedefe İlişkin Alınacak Önlemler</w:t>
            </w:r>
          </w:p>
        </w:tc>
        <w:tc>
          <w:tcPr>
            <w:tcW w:w="7088" w:type="dxa"/>
            <w:gridSpan w:val="4"/>
            <w:tcBorders>
              <w:left w:val="single" w:sz="4" w:space="0" w:color="auto"/>
            </w:tcBorders>
            <w:vAlign w:val="center"/>
          </w:tcPr>
          <w:p w14:paraId="01D1D360" w14:textId="4770ABC0" w:rsidR="00B55CE3" w:rsidRPr="00B35684" w:rsidRDefault="00B55CE3" w:rsidP="00B55CE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color w:val="000000" w:themeColor="text1"/>
                <w:sz w:val="18"/>
                <w:szCs w:val="18"/>
              </w:rPr>
              <w:t xml:space="preserve">2025 yılı hedefleri tasarruf tedbirleri kapsamında revize edilebilir. Tasarruf tedbirlerinin kaldırılmasından sonra gelecek dönem hedeflerine ulaşmak için çalışmalar yapılacak olup 2024-2028 Stratejik Planı dönem sonu hedefine ulaşılmaya çalışılacaktır. </w:t>
            </w:r>
          </w:p>
        </w:tc>
      </w:tr>
      <w:tr w:rsidR="00B55CE3" w:rsidRPr="00B35684" w14:paraId="1ED80F72" w14:textId="77777777" w:rsidTr="00F805DB">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vAlign w:val="center"/>
          </w:tcPr>
          <w:p w14:paraId="3A315499" w14:textId="77777777" w:rsidR="00B55CE3" w:rsidRPr="00B35684" w:rsidRDefault="00B55CE3" w:rsidP="00B55CE3">
            <w:pPr>
              <w:rPr>
                <w:rFonts w:ascii="Times New Roman" w:eastAsia="Times New Roman" w:hAnsi="Times New Roman" w:cs="Times New Roman"/>
                <w:sz w:val="18"/>
                <w:szCs w:val="18"/>
                <w:lang w:eastAsia="tr-TR"/>
              </w:rPr>
            </w:pPr>
            <w:r w:rsidRPr="00B35684">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11874641"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Hedefe Etkisi (%)</w:t>
            </w:r>
          </w:p>
        </w:tc>
        <w:tc>
          <w:tcPr>
            <w:tcW w:w="1985" w:type="dxa"/>
            <w:tcBorders>
              <w:left w:val="single" w:sz="4" w:space="0" w:color="auto"/>
              <w:right w:val="single" w:sz="4" w:space="0" w:color="auto"/>
            </w:tcBorders>
          </w:tcPr>
          <w:p w14:paraId="61BD9FB2" w14:textId="77777777" w:rsidR="00555D01" w:rsidRDefault="00555D01"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p>
          <w:p w14:paraId="0D9EE8D5" w14:textId="6B8829EF"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B35684">
              <w:rPr>
                <w:rFonts w:ascii="Times New Roman" w:eastAsia="Times New Roman" w:hAnsi="Times New Roman" w:cs="Times New Roman"/>
                <w:b/>
                <w:bCs/>
                <w:sz w:val="18"/>
                <w:szCs w:val="18"/>
                <w:lang w:eastAsia="tr-TR"/>
              </w:rPr>
              <w:t>Plan Dönemi Başlangıç Değeri</w:t>
            </w:r>
          </w:p>
        </w:tc>
        <w:tc>
          <w:tcPr>
            <w:tcW w:w="1701" w:type="dxa"/>
            <w:tcBorders>
              <w:left w:val="single" w:sz="4" w:space="0" w:color="auto"/>
              <w:right w:val="single" w:sz="4" w:space="0" w:color="auto"/>
            </w:tcBorders>
          </w:tcPr>
          <w:p w14:paraId="37703FD3" w14:textId="77777777" w:rsidR="00555D01" w:rsidRDefault="00555D01"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
          <w:p w14:paraId="2456F638" w14:textId="42A462D4"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Yılsonu Hedeflenen Değer</w:t>
            </w:r>
          </w:p>
        </w:tc>
        <w:tc>
          <w:tcPr>
            <w:tcW w:w="1417" w:type="dxa"/>
            <w:tcBorders>
              <w:left w:val="single" w:sz="4" w:space="0" w:color="auto"/>
              <w:right w:val="single" w:sz="4" w:space="0" w:color="auto"/>
            </w:tcBorders>
          </w:tcPr>
          <w:p w14:paraId="78E457A7" w14:textId="77777777" w:rsidR="00555D01" w:rsidRDefault="00555D01"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
          <w:p w14:paraId="373076B8" w14:textId="684D4F33"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Gerçekleşme Değeri</w:t>
            </w:r>
          </w:p>
        </w:tc>
        <w:tc>
          <w:tcPr>
            <w:tcW w:w="1985" w:type="dxa"/>
            <w:tcBorders>
              <w:left w:val="single" w:sz="4" w:space="0" w:color="auto"/>
            </w:tcBorders>
          </w:tcPr>
          <w:p w14:paraId="032113E3" w14:textId="77777777" w:rsidR="00555D01" w:rsidRDefault="00555D01"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
          <w:p w14:paraId="59474968" w14:textId="6B0392BC"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Performans</w:t>
            </w:r>
          </w:p>
        </w:tc>
      </w:tr>
      <w:tr w:rsidR="00B55CE3" w:rsidRPr="00B35684" w14:paraId="39A00540" w14:textId="77777777" w:rsidTr="00F805D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tcPr>
          <w:p w14:paraId="61D55B22" w14:textId="301A9DB4" w:rsidR="00B55CE3" w:rsidRPr="00B35684" w:rsidRDefault="00B55CE3" w:rsidP="00B55CE3">
            <w:pPr>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P.G.3.2.1 Gerçekleştirilen Proje sayısı</w:t>
            </w:r>
          </w:p>
        </w:tc>
        <w:tc>
          <w:tcPr>
            <w:tcW w:w="850" w:type="dxa"/>
            <w:tcBorders>
              <w:right w:val="single" w:sz="4" w:space="0" w:color="auto"/>
            </w:tcBorders>
          </w:tcPr>
          <w:p w14:paraId="09FC578C" w14:textId="77777777" w:rsidR="00B55CE3" w:rsidRDefault="00B55CE3" w:rsidP="00B55C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746634B" w14:textId="30B74943" w:rsidR="00B55CE3" w:rsidRPr="00B35684"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90C79">
              <w:rPr>
                <w:rFonts w:ascii="Times New Roman" w:hAnsi="Times New Roman" w:cs="Times New Roman"/>
                <w:color w:val="000000" w:themeColor="text1"/>
                <w:sz w:val="20"/>
                <w:szCs w:val="20"/>
              </w:rPr>
              <w:t>%40</w:t>
            </w:r>
          </w:p>
        </w:tc>
        <w:tc>
          <w:tcPr>
            <w:tcW w:w="1985" w:type="dxa"/>
            <w:tcBorders>
              <w:left w:val="single" w:sz="4" w:space="0" w:color="auto"/>
              <w:right w:val="single" w:sz="4" w:space="0" w:color="auto"/>
            </w:tcBorders>
          </w:tcPr>
          <w:p w14:paraId="113A01BA" w14:textId="77777777" w:rsidR="00B55CE3"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501C0B5" w14:textId="66BD8F94" w:rsidR="00B55CE3" w:rsidRPr="00B35684"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090C79">
              <w:rPr>
                <w:rFonts w:ascii="Times New Roman" w:hAnsi="Times New Roman" w:cs="Times New Roman"/>
                <w:color w:val="000000" w:themeColor="text1"/>
                <w:sz w:val="20"/>
                <w:szCs w:val="20"/>
              </w:rPr>
              <w:t>3</w:t>
            </w:r>
          </w:p>
        </w:tc>
        <w:tc>
          <w:tcPr>
            <w:tcW w:w="1701" w:type="dxa"/>
            <w:tcBorders>
              <w:left w:val="single" w:sz="4" w:space="0" w:color="auto"/>
              <w:right w:val="single" w:sz="4" w:space="0" w:color="auto"/>
            </w:tcBorders>
          </w:tcPr>
          <w:p w14:paraId="17250B30" w14:textId="77777777" w:rsidR="00B55CE3"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49021EB" w14:textId="7960F1B1" w:rsidR="00B55CE3" w:rsidRPr="00B35684"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90C79">
              <w:rPr>
                <w:rFonts w:ascii="Times New Roman" w:hAnsi="Times New Roman" w:cs="Times New Roman"/>
                <w:color w:val="000000" w:themeColor="text1"/>
                <w:sz w:val="20"/>
                <w:szCs w:val="20"/>
              </w:rPr>
              <w:t>4</w:t>
            </w:r>
          </w:p>
        </w:tc>
        <w:tc>
          <w:tcPr>
            <w:tcW w:w="1417" w:type="dxa"/>
            <w:tcBorders>
              <w:left w:val="single" w:sz="4" w:space="0" w:color="auto"/>
              <w:right w:val="single" w:sz="4" w:space="0" w:color="auto"/>
            </w:tcBorders>
          </w:tcPr>
          <w:p w14:paraId="230E304C" w14:textId="77777777" w:rsidR="00B55CE3"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p>
          <w:p w14:paraId="6872200A" w14:textId="77924579" w:rsidR="00B55CE3" w:rsidRPr="00C80DF4"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8"/>
                <w:lang w:eastAsia="tr-TR"/>
              </w:rPr>
            </w:pPr>
            <w:r>
              <w:rPr>
                <w:rFonts w:ascii="Times New Roman" w:eastAsia="Times New Roman" w:hAnsi="Times New Roman" w:cs="Times New Roman"/>
                <w:bCs/>
                <w:sz w:val="20"/>
                <w:szCs w:val="18"/>
                <w:lang w:eastAsia="tr-TR"/>
              </w:rPr>
              <w:t>0</w:t>
            </w:r>
          </w:p>
        </w:tc>
        <w:tc>
          <w:tcPr>
            <w:tcW w:w="1985" w:type="dxa"/>
            <w:tcBorders>
              <w:left w:val="single" w:sz="4" w:space="0" w:color="auto"/>
            </w:tcBorders>
          </w:tcPr>
          <w:p w14:paraId="26CB3530" w14:textId="77777777" w:rsidR="00B55CE3"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eastAsia="tr-TR"/>
              </w:rPr>
            </w:pPr>
          </w:p>
          <w:p w14:paraId="7D442082" w14:textId="4180284C" w:rsidR="00B55CE3" w:rsidRPr="00C80DF4"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eastAsia="tr-TR"/>
              </w:rPr>
            </w:pPr>
            <w:r>
              <w:rPr>
                <w:rFonts w:ascii="Times New Roman" w:eastAsia="Times New Roman" w:hAnsi="Times New Roman" w:cs="Times New Roman"/>
                <w:bCs/>
                <w:sz w:val="20"/>
                <w:szCs w:val="18"/>
                <w:lang w:eastAsia="tr-TR"/>
              </w:rPr>
              <w:t>0</w:t>
            </w:r>
          </w:p>
        </w:tc>
      </w:tr>
      <w:tr w:rsidR="00B55CE3" w:rsidRPr="00B35684" w14:paraId="6D6F629E" w14:textId="77777777" w:rsidTr="00F805DB">
        <w:trPr>
          <w:cnfStyle w:val="000000010000" w:firstRow="0" w:lastRow="0" w:firstColumn="0" w:lastColumn="0" w:oddVBand="0" w:evenVBand="0" w:oddHBand="0" w:evenHBand="1"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4AF642FD" w14:textId="77777777" w:rsidR="00B55CE3" w:rsidRPr="00B35684" w:rsidRDefault="00B55CE3" w:rsidP="00B55CE3">
            <w:pPr>
              <w:rPr>
                <w:rFonts w:ascii="Times New Roman" w:eastAsia="Times New Roman" w:hAnsi="Times New Roman" w:cs="Times New Roman"/>
                <w:b w:val="0"/>
                <w:bCs w:val="0"/>
                <w:sz w:val="16"/>
                <w:szCs w:val="18"/>
                <w:lang w:eastAsia="tr-TR"/>
              </w:rPr>
            </w:pPr>
            <w:proofErr w:type="spellStart"/>
            <w:r w:rsidRPr="00EC5063">
              <w:rPr>
                <w:rFonts w:ascii="Times New Roman" w:eastAsia="Times New Roman" w:hAnsi="Times New Roman" w:cs="Times New Roman"/>
                <w:sz w:val="18"/>
                <w:szCs w:val="18"/>
                <w:lang w:eastAsia="tr-TR"/>
              </w:rPr>
              <w:t>İlgililik</w:t>
            </w:r>
            <w:proofErr w:type="spellEnd"/>
            <w:r w:rsidRPr="00EC5063">
              <w:rPr>
                <w:rFonts w:ascii="Times New Roman" w:eastAsia="Times New Roman" w:hAnsi="Times New Roman" w:cs="Times New Roman"/>
                <w:sz w:val="18"/>
                <w:szCs w:val="18"/>
                <w:lang w:eastAsia="tr-TR"/>
              </w:rPr>
              <w:t xml:space="preserve"> </w:t>
            </w:r>
          </w:p>
        </w:tc>
        <w:tc>
          <w:tcPr>
            <w:tcW w:w="7088" w:type="dxa"/>
            <w:gridSpan w:val="4"/>
            <w:tcBorders>
              <w:left w:val="single" w:sz="4" w:space="0" w:color="auto"/>
            </w:tcBorders>
            <w:vAlign w:val="center"/>
          </w:tcPr>
          <w:p w14:paraId="6474BC79" w14:textId="3BA47043" w:rsidR="00B55CE3" w:rsidRPr="00B35684" w:rsidRDefault="00B55CE3" w:rsidP="00B55CE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Pr>
                <w:rFonts w:ascii="Times New Roman" w:hAnsi="Times New Roman" w:cs="Times New Roman"/>
                <w:color w:val="000000" w:themeColor="text1"/>
                <w:sz w:val="20"/>
                <w:szCs w:val="20"/>
              </w:rPr>
              <w:t xml:space="preserve">Cumhurbaşkanlığı tarafından yayımlanan 17.05.2024 tarihli ve </w:t>
            </w:r>
            <w:r w:rsidRPr="00FF6ED0">
              <w:rPr>
                <w:rFonts w:ascii="Times New Roman" w:hAnsi="Times New Roman" w:cs="Times New Roman"/>
                <w:color w:val="000000" w:themeColor="text1"/>
                <w:sz w:val="20"/>
                <w:szCs w:val="20"/>
              </w:rPr>
              <w:t xml:space="preserve">32549 sayılı Tasarruf Tedbirleri Genelgesi kapsamında bazı </w:t>
            </w:r>
            <w:r>
              <w:rPr>
                <w:rFonts w:ascii="Times New Roman" w:hAnsi="Times New Roman" w:cs="Times New Roman"/>
                <w:color w:val="000000" w:themeColor="text1"/>
                <w:sz w:val="20"/>
                <w:szCs w:val="20"/>
              </w:rPr>
              <w:t>projeler</w:t>
            </w:r>
            <w:r w:rsidRPr="00FF6ED0">
              <w:rPr>
                <w:rFonts w:ascii="Times New Roman" w:hAnsi="Times New Roman" w:cs="Times New Roman"/>
                <w:color w:val="000000" w:themeColor="text1"/>
                <w:sz w:val="20"/>
                <w:szCs w:val="20"/>
              </w:rPr>
              <w:t xml:space="preserve"> gerç</w:t>
            </w:r>
            <w:r>
              <w:rPr>
                <w:rFonts w:ascii="Times New Roman" w:hAnsi="Times New Roman" w:cs="Times New Roman"/>
                <w:color w:val="000000" w:themeColor="text1"/>
                <w:sz w:val="20"/>
                <w:szCs w:val="20"/>
              </w:rPr>
              <w:t xml:space="preserve">ekleştirilememiştir. Bu sebeple </w:t>
            </w:r>
            <w:r w:rsidRPr="00FF6ED0">
              <w:rPr>
                <w:rFonts w:ascii="Times New Roman" w:hAnsi="Times New Roman" w:cs="Times New Roman"/>
                <w:color w:val="000000" w:themeColor="text1"/>
                <w:sz w:val="20"/>
                <w:szCs w:val="20"/>
              </w:rPr>
              <w:t>tespit ve ihtiyaçlarda değişimler meydana gelmiştir.</w:t>
            </w:r>
          </w:p>
        </w:tc>
      </w:tr>
      <w:tr w:rsidR="00B55CE3" w:rsidRPr="00B35684" w14:paraId="434D2B2D" w14:textId="77777777" w:rsidTr="00F805DB">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6527407B" w14:textId="77777777" w:rsidR="00B55CE3" w:rsidRPr="00B35684" w:rsidRDefault="00B55CE3" w:rsidP="00B55CE3">
            <w:pPr>
              <w:rPr>
                <w:rFonts w:ascii="Times New Roman" w:eastAsia="Times New Roman" w:hAnsi="Times New Roman" w:cs="Times New Roman"/>
                <w:b w:val="0"/>
                <w:bCs w:val="0"/>
                <w:sz w:val="16"/>
                <w:szCs w:val="18"/>
                <w:lang w:eastAsia="tr-TR"/>
              </w:rPr>
            </w:pPr>
            <w:r w:rsidRPr="00EC5063">
              <w:rPr>
                <w:rFonts w:ascii="Times New Roman" w:eastAsia="Times New Roman" w:hAnsi="Times New Roman" w:cs="Times New Roman"/>
                <w:sz w:val="18"/>
                <w:szCs w:val="18"/>
                <w:lang w:eastAsia="tr-TR"/>
              </w:rPr>
              <w:t>Etkililik</w:t>
            </w:r>
          </w:p>
        </w:tc>
        <w:tc>
          <w:tcPr>
            <w:tcW w:w="7088" w:type="dxa"/>
            <w:gridSpan w:val="4"/>
            <w:tcBorders>
              <w:left w:val="single" w:sz="4" w:space="0" w:color="auto"/>
            </w:tcBorders>
            <w:vAlign w:val="center"/>
          </w:tcPr>
          <w:p w14:paraId="2DE19CE8" w14:textId="52F084D9" w:rsidR="00B55CE3" w:rsidRPr="00B35684" w:rsidRDefault="00B55CE3" w:rsidP="00B55C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FF6ED0">
              <w:rPr>
                <w:rFonts w:ascii="Times New Roman" w:hAnsi="Times New Roman" w:cs="Times New Roman"/>
                <w:color w:val="000000" w:themeColor="text1"/>
                <w:sz w:val="20"/>
                <w:szCs w:val="20"/>
              </w:rPr>
              <w:t>Performans göstergesi değerine ulaşılamamıştır.</w:t>
            </w:r>
          </w:p>
        </w:tc>
      </w:tr>
      <w:tr w:rsidR="00B55CE3" w:rsidRPr="00B35684" w14:paraId="42078277" w14:textId="77777777" w:rsidTr="00F805DB">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027E2E59" w14:textId="77777777" w:rsidR="00B55CE3" w:rsidRPr="00B35684" w:rsidRDefault="00B55CE3" w:rsidP="00B55CE3">
            <w:pPr>
              <w:rPr>
                <w:rFonts w:ascii="Times New Roman" w:eastAsia="Times New Roman" w:hAnsi="Times New Roman" w:cs="Times New Roman"/>
                <w:b w:val="0"/>
                <w:bCs w:val="0"/>
                <w:sz w:val="16"/>
                <w:szCs w:val="18"/>
                <w:lang w:eastAsia="tr-TR"/>
              </w:rPr>
            </w:pPr>
            <w:r w:rsidRPr="00EC5063">
              <w:rPr>
                <w:rFonts w:ascii="Times New Roman" w:eastAsia="Times New Roman" w:hAnsi="Times New Roman" w:cs="Times New Roman"/>
                <w:sz w:val="18"/>
                <w:szCs w:val="18"/>
                <w:lang w:eastAsia="tr-TR"/>
              </w:rPr>
              <w:t xml:space="preserve">Etkinlik </w:t>
            </w:r>
          </w:p>
        </w:tc>
        <w:tc>
          <w:tcPr>
            <w:tcW w:w="7088" w:type="dxa"/>
            <w:gridSpan w:val="4"/>
            <w:tcBorders>
              <w:left w:val="single" w:sz="4" w:space="0" w:color="auto"/>
            </w:tcBorders>
            <w:vAlign w:val="center"/>
          </w:tcPr>
          <w:p w14:paraId="3DC4CD5F" w14:textId="70254ABA" w:rsidR="00B55CE3" w:rsidRPr="00B35684" w:rsidRDefault="00B55CE3" w:rsidP="00B55CE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FF6ED0">
              <w:rPr>
                <w:rFonts w:ascii="Times New Roman" w:hAnsi="Times New Roman" w:cs="Times New Roman"/>
                <w:color w:val="000000" w:themeColor="text1"/>
                <w:sz w:val="20"/>
                <w:szCs w:val="20"/>
              </w:rPr>
              <w:t>Tasarruf tedbirlerinden dolayı öngörülemeyen maliyetler oluşmuştur.</w:t>
            </w:r>
          </w:p>
        </w:tc>
      </w:tr>
      <w:tr w:rsidR="00B55CE3" w:rsidRPr="00B35684" w14:paraId="6EAA71EA" w14:textId="77777777" w:rsidTr="00F805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3524EE9D" w14:textId="77777777" w:rsidR="00B55CE3" w:rsidRPr="00B35684" w:rsidRDefault="00B55CE3" w:rsidP="00B55CE3">
            <w:pPr>
              <w:rPr>
                <w:rFonts w:ascii="Times New Roman" w:eastAsia="Times New Roman" w:hAnsi="Times New Roman" w:cs="Times New Roman"/>
                <w:b w:val="0"/>
                <w:bCs w:val="0"/>
                <w:sz w:val="16"/>
                <w:szCs w:val="18"/>
                <w:lang w:eastAsia="tr-TR"/>
              </w:rPr>
            </w:pPr>
            <w:r w:rsidRPr="00EC5063">
              <w:rPr>
                <w:rFonts w:ascii="Times New Roman" w:eastAsia="Times New Roman" w:hAnsi="Times New Roman" w:cs="Times New Roman"/>
                <w:sz w:val="18"/>
                <w:szCs w:val="18"/>
                <w:lang w:eastAsia="tr-TR"/>
              </w:rPr>
              <w:t>Sürdürülebilirlik</w:t>
            </w:r>
          </w:p>
        </w:tc>
        <w:tc>
          <w:tcPr>
            <w:tcW w:w="7088" w:type="dxa"/>
            <w:gridSpan w:val="4"/>
            <w:tcBorders>
              <w:left w:val="single" w:sz="4" w:space="0" w:color="auto"/>
            </w:tcBorders>
            <w:vAlign w:val="center"/>
          </w:tcPr>
          <w:p w14:paraId="64E2DFA4" w14:textId="61B0AFDD" w:rsidR="00B55CE3" w:rsidRPr="00B35684" w:rsidRDefault="00B55CE3" w:rsidP="00B55C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FF6ED0">
              <w:rPr>
                <w:rFonts w:ascii="Times New Roman" w:hAnsi="Times New Roman" w:cs="Times New Roman"/>
                <w:sz w:val="20"/>
                <w:szCs w:val="20"/>
              </w:rPr>
              <w:t>Performans göstergelerinin devam ettirilebilmesi için kurumsal, yasal, çevresel riskler bulunmamaktadır.</w:t>
            </w:r>
          </w:p>
        </w:tc>
      </w:tr>
      <w:tr w:rsidR="00B55CE3" w:rsidRPr="00B35684" w14:paraId="4D227375" w14:textId="77777777" w:rsidTr="00F805DB">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vAlign w:val="center"/>
          </w:tcPr>
          <w:p w14:paraId="1BE107F5" w14:textId="77777777" w:rsidR="00B55CE3" w:rsidRPr="00B35684" w:rsidRDefault="00B55CE3" w:rsidP="00B55CE3">
            <w:pPr>
              <w:rPr>
                <w:rFonts w:ascii="Times New Roman" w:eastAsia="Times New Roman" w:hAnsi="Times New Roman" w:cs="Times New Roman"/>
                <w:sz w:val="18"/>
                <w:szCs w:val="18"/>
                <w:lang w:eastAsia="tr-TR"/>
              </w:rPr>
            </w:pPr>
            <w:r w:rsidRPr="00B35684">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22FB15DA"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Hedefe Etkisi (%)</w:t>
            </w:r>
          </w:p>
        </w:tc>
        <w:tc>
          <w:tcPr>
            <w:tcW w:w="1985" w:type="dxa"/>
            <w:tcBorders>
              <w:left w:val="single" w:sz="4" w:space="0" w:color="auto"/>
              <w:right w:val="single" w:sz="4" w:space="0" w:color="auto"/>
            </w:tcBorders>
          </w:tcPr>
          <w:p w14:paraId="1582097D"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B35684">
              <w:rPr>
                <w:rFonts w:ascii="Times New Roman" w:eastAsia="Times New Roman" w:hAnsi="Times New Roman" w:cs="Times New Roman"/>
                <w:b/>
                <w:bCs/>
                <w:sz w:val="18"/>
                <w:szCs w:val="18"/>
                <w:lang w:eastAsia="tr-TR"/>
              </w:rPr>
              <w:t>Plan Dönemi Başlangıç Değeri</w:t>
            </w:r>
          </w:p>
        </w:tc>
        <w:tc>
          <w:tcPr>
            <w:tcW w:w="1701" w:type="dxa"/>
            <w:tcBorders>
              <w:left w:val="single" w:sz="4" w:space="0" w:color="auto"/>
              <w:right w:val="single" w:sz="4" w:space="0" w:color="auto"/>
            </w:tcBorders>
          </w:tcPr>
          <w:p w14:paraId="38B2CA37"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Yılsonu Hedeflenen Değer</w:t>
            </w:r>
          </w:p>
        </w:tc>
        <w:tc>
          <w:tcPr>
            <w:tcW w:w="1417" w:type="dxa"/>
            <w:tcBorders>
              <w:left w:val="single" w:sz="4" w:space="0" w:color="auto"/>
              <w:right w:val="single" w:sz="4" w:space="0" w:color="auto"/>
            </w:tcBorders>
          </w:tcPr>
          <w:p w14:paraId="3E047699"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Gerçekleşme Değeri</w:t>
            </w:r>
          </w:p>
        </w:tc>
        <w:tc>
          <w:tcPr>
            <w:tcW w:w="1985" w:type="dxa"/>
            <w:tcBorders>
              <w:left w:val="single" w:sz="4" w:space="0" w:color="auto"/>
            </w:tcBorders>
          </w:tcPr>
          <w:p w14:paraId="4C46A486"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Performans</w:t>
            </w:r>
          </w:p>
        </w:tc>
      </w:tr>
      <w:tr w:rsidR="00B55CE3" w:rsidRPr="00B35684" w14:paraId="0C5BEFE6" w14:textId="77777777" w:rsidTr="00F805DB">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tcPr>
          <w:p w14:paraId="3DB433FC" w14:textId="64087071" w:rsidR="00B55CE3" w:rsidRPr="00B35684" w:rsidRDefault="00B55CE3" w:rsidP="00B55CE3">
            <w:pPr>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P.G.3.2.2 Düzenlenen eğitim sayısı</w:t>
            </w:r>
          </w:p>
        </w:tc>
        <w:tc>
          <w:tcPr>
            <w:tcW w:w="850" w:type="dxa"/>
            <w:tcBorders>
              <w:right w:val="single" w:sz="4" w:space="0" w:color="auto"/>
            </w:tcBorders>
          </w:tcPr>
          <w:p w14:paraId="3B41D7FA" w14:textId="77777777" w:rsidR="00B55CE3" w:rsidRDefault="00B55CE3" w:rsidP="00B55C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0685B772" w14:textId="680760B8" w:rsidR="00B55CE3" w:rsidRPr="00B35684"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90C79">
              <w:rPr>
                <w:rFonts w:ascii="Times New Roman" w:hAnsi="Times New Roman" w:cs="Times New Roman"/>
                <w:color w:val="000000" w:themeColor="text1"/>
                <w:sz w:val="20"/>
                <w:szCs w:val="20"/>
              </w:rPr>
              <w:t>%30</w:t>
            </w:r>
          </w:p>
        </w:tc>
        <w:tc>
          <w:tcPr>
            <w:tcW w:w="1985" w:type="dxa"/>
            <w:tcBorders>
              <w:left w:val="single" w:sz="4" w:space="0" w:color="auto"/>
              <w:right w:val="single" w:sz="4" w:space="0" w:color="auto"/>
            </w:tcBorders>
          </w:tcPr>
          <w:p w14:paraId="3A127587" w14:textId="77777777" w:rsidR="00B55CE3" w:rsidRDefault="00B55CE3" w:rsidP="00B55C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143EDF0" w14:textId="7133A05F" w:rsidR="00B55CE3" w:rsidRPr="00B35684"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tr-TR"/>
              </w:rPr>
            </w:pPr>
            <w:r w:rsidRPr="00090C79">
              <w:rPr>
                <w:rFonts w:ascii="Times New Roman" w:hAnsi="Times New Roman" w:cs="Times New Roman"/>
                <w:color w:val="000000" w:themeColor="text1"/>
                <w:sz w:val="20"/>
                <w:szCs w:val="20"/>
              </w:rPr>
              <w:t>6</w:t>
            </w:r>
          </w:p>
        </w:tc>
        <w:tc>
          <w:tcPr>
            <w:tcW w:w="1701" w:type="dxa"/>
            <w:tcBorders>
              <w:left w:val="single" w:sz="4" w:space="0" w:color="auto"/>
              <w:right w:val="single" w:sz="4" w:space="0" w:color="auto"/>
            </w:tcBorders>
          </w:tcPr>
          <w:p w14:paraId="591CFE29" w14:textId="77777777" w:rsidR="00B55CE3" w:rsidRDefault="00B55CE3" w:rsidP="00B55C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43D27C5" w14:textId="484F5525" w:rsidR="00B55CE3" w:rsidRPr="00B35684"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90C79">
              <w:rPr>
                <w:rFonts w:ascii="Times New Roman" w:hAnsi="Times New Roman" w:cs="Times New Roman"/>
                <w:color w:val="000000" w:themeColor="text1"/>
                <w:sz w:val="20"/>
                <w:szCs w:val="20"/>
              </w:rPr>
              <w:t>7</w:t>
            </w:r>
          </w:p>
        </w:tc>
        <w:tc>
          <w:tcPr>
            <w:tcW w:w="1417" w:type="dxa"/>
            <w:tcBorders>
              <w:left w:val="single" w:sz="4" w:space="0" w:color="auto"/>
              <w:right w:val="single" w:sz="4" w:space="0" w:color="auto"/>
            </w:tcBorders>
          </w:tcPr>
          <w:p w14:paraId="6BFCC2A8" w14:textId="77777777" w:rsidR="00B55CE3"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p>
          <w:p w14:paraId="692BA4B4" w14:textId="5AC4A9EE" w:rsidR="00B55CE3" w:rsidRPr="00907C0C"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6"/>
                <w:szCs w:val="18"/>
                <w:lang w:eastAsia="tr-TR"/>
              </w:rPr>
            </w:pPr>
            <w:r w:rsidRPr="00907C0C">
              <w:rPr>
                <w:rFonts w:ascii="Times New Roman" w:eastAsia="Times New Roman" w:hAnsi="Times New Roman" w:cs="Times New Roman"/>
                <w:bCs/>
                <w:sz w:val="20"/>
                <w:szCs w:val="18"/>
                <w:lang w:eastAsia="tr-TR"/>
              </w:rPr>
              <w:t>0</w:t>
            </w:r>
          </w:p>
        </w:tc>
        <w:tc>
          <w:tcPr>
            <w:tcW w:w="1985" w:type="dxa"/>
            <w:tcBorders>
              <w:left w:val="single" w:sz="4" w:space="0" w:color="auto"/>
            </w:tcBorders>
          </w:tcPr>
          <w:p w14:paraId="3D60EAEB" w14:textId="77777777" w:rsidR="00B55CE3"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p>
          <w:p w14:paraId="4A5A7C36" w14:textId="3EF95AA9" w:rsidR="00B55CE3" w:rsidRPr="00907C0C"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0</w:t>
            </w:r>
          </w:p>
        </w:tc>
      </w:tr>
      <w:tr w:rsidR="00B55CE3" w:rsidRPr="00B35684" w14:paraId="0076E230" w14:textId="77777777" w:rsidTr="00F805DB">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3E0EFA96" w14:textId="77777777" w:rsidR="00B55CE3" w:rsidRPr="00B35684" w:rsidRDefault="00B55CE3" w:rsidP="00B55CE3">
            <w:pPr>
              <w:rPr>
                <w:rFonts w:ascii="Times New Roman" w:eastAsia="Times New Roman" w:hAnsi="Times New Roman" w:cs="Times New Roman"/>
                <w:b w:val="0"/>
                <w:bCs w:val="0"/>
                <w:sz w:val="16"/>
                <w:szCs w:val="18"/>
                <w:lang w:eastAsia="tr-TR"/>
              </w:rPr>
            </w:pPr>
            <w:proofErr w:type="spellStart"/>
            <w:r w:rsidRPr="00EC5063">
              <w:rPr>
                <w:rFonts w:ascii="Times New Roman" w:eastAsia="Times New Roman" w:hAnsi="Times New Roman" w:cs="Times New Roman"/>
                <w:sz w:val="18"/>
                <w:szCs w:val="18"/>
                <w:lang w:eastAsia="tr-TR"/>
              </w:rPr>
              <w:lastRenderedPageBreak/>
              <w:t>İlgililik</w:t>
            </w:r>
            <w:proofErr w:type="spellEnd"/>
            <w:r w:rsidRPr="00EC5063">
              <w:rPr>
                <w:rFonts w:ascii="Times New Roman" w:eastAsia="Times New Roman" w:hAnsi="Times New Roman" w:cs="Times New Roman"/>
                <w:sz w:val="18"/>
                <w:szCs w:val="18"/>
                <w:lang w:eastAsia="tr-TR"/>
              </w:rPr>
              <w:t xml:space="preserve"> </w:t>
            </w:r>
          </w:p>
        </w:tc>
        <w:tc>
          <w:tcPr>
            <w:tcW w:w="7088" w:type="dxa"/>
            <w:gridSpan w:val="4"/>
            <w:tcBorders>
              <w:left w:val="single" w:sz="4" w:space="0" w:color="auto"/>
            </w:tcBorders>
            <w:vAlign w:val="center"/>
          </w:tcPr>
          <w:p w14:paraId="5FB01087" w14:textId="0B67A688" w:rsidR="00B55CE3" w:rsidRPr="00B35684" w:rsidRDefault="00B55CE3" w:rsidP="00B55CE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Pr>
                <w:rFonts w:ascii="Times New Roman" w:hAnsi="Times New Roman" w:cs="Times New Roman"/>
                <w:color w:val="000000" w:themeColor="text1"/>
                <w:sz w:val="20"/>
                <w:szCs w:val="20"/>
              </w:rPr>
              <w:t xml:space="preserve">Cumhurbaşkanlığı tarafından yayımlanan 17.05.2024 tarihli ve </w:t>
            </w:r>
            <w:r w:rsidRPr="00FF6ED0">
              <w:rPr>
                <w:rFonts w:ascii="Times New Roman" w:hAnsi="Times New Roman" w:cs="Times New Roman"/>
                <w:color w:val="000000" w:themeColor="text1"/>
                <w:sz w:val="20"/>
                <w:szCs w:val="20"/>
              </w:rPr>
              <w:t xml:space="preserve">32549 sayılı Tasarruf Tedbirleri Genelgesi kapsamında bazı </w:t>
            </w:r>
            <w:r>
              <w:rPr>
                <w:rFonts w:ascii="Times New Roman" w:hAnsi="Times New Roman" w:cs="Times New Roman"/>
                <w:color w:val="000000" w:themeColor="text1"/>
                <w:sz w:val="20"/>
                <w:szCs w:val="20"/>
              </w:rPr>
              <w:t>proje</w:t>
            </w:r>
            <w:r w:rsidRPr="00FF6ED0">
              <w:rPr>
                <w:rFonts w:ascii="Times New Roman" w:hAnsi="Times New Roman" w:cs="Times New Roman"/>
                <w:color w:val="000000" w:themeColor="text1"/>
                <w:sz w:val="20"/>
                <w:szCs w:val="20"/>
              </w:rPr>
              <w:t xml:space="preserve"> ve faaliyetler gerç</w:t>
            </w:r>
            <w:r>
              <w:rPr>
                <w:rFonts w:ascii="Times New Roman" w:hAnsi="Times New Roman" w:cs="Times New Roman"/>
                <w:color w:val="000000" w:themeColor="text1"/>
                <w:sz w:val="20"/>
                <w:szCs w:val="20"/>
              </w:rPr>
              <w:t xml:space="preserve">ekleştirilememiştir. Bu sebeple </w:t>
            </w:r>
            <w:r w:rsidRPr="00FF6ED0">
              <w:rPr>
                <w:rFonts w:ascii="Times New Roman" w:hAnsi="Times New Roman" w:cs="Times New Roman"/>
                <w:color w:val="000000" w:themeColor="text1"/>
                <w:sz w:val="20"/>
                <w:szCs w:val="20"/>
              </w:rPr>
              <w:t>tespit ve ihtiyaçlarda değişimler meydana gelmiştir.</w:t>
            </w:r>
          </w:p>
        </w:tc>
      </w:tr>
      <w:tr w:rsidR="00B55CE3" w:rsidRPr="00B35684" w14:paraId="02DB0855" w14:textId="77777777" w:rsidTr="00F805DB">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6BD0086D" w14:textId="77777777" w:rsidR="00B55CE3" w:rsidRPr="00B35684" w:rsidRDefault="00B55CE3" w:rsidP="00B55CE3">
            <w:pPr>
              <w:rPr>
                <w:rFonts w:ascii="Times New Roman" w:eastAsia="Times New Roman" w:hAnsi="Times New Roman" w:cs="Times New Roman"/>
                <w:b w:val="0"/>
                <w:bCs w:val="0"/>
                <w:sz w:val="16"/>
                <w:szCs w:val="18"/>
                <w:lang w:eastAsia="tr-TR"/>
              </w:rPr>
            </w:pPr>
            <w:r w:rsidRPr="00EC5063">
              <w:rPr>
                <w:rFonts w:ascii="Times New Roman" w:eastAsia="Times New Roman" w:hAnsi="Times New Roman" w:cs="Times New Roman"/>
                <w:sz w:val="18"/>
                <w:szCs w:val="18"/>
                <w:lang w:eastAsia="tr-TR"/>
              </w:rPr>
              <w:t>Etkililik</w:t>
            </w:r>
          </w:p>
        </w:tc>
        <w:tc>
          <w:tcPr>
            <w:tcW w:w="7088" w:type="dxa"/>
            <w:gridSpan w:val="4"/>
            <w:tcBorders>
              <w:left w:val="single" w:sz="4" w:space="0" w:color="auto"/>
            </w:tcBorders>
            <w:vAlign w:val="center"/>
          </w:tcPr>
          <w:p w14:paraId="26E03842" w14:textId="1BAB11C5" w:rsidR="00B55CE3" w:rsidRPr="00B35684" w:rsidRDefault="00B55CE3" w:rsidP="00B55C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FF6ED0">
              <w:rPr>
                <w:rFonts w:ascii="Times New Roman" w:hAnsi="Times New Roman" w:cs="Times New Roman"/>
                <w:color w:val="000000" w:themeColor="text1"/>
                <w:sz w:val="20"/>
                <w:szCs w:val="20"/>
              </w:rPr>
              <w:t>Performans göstergesi değerine ulaşılamamıştır.</w:t>
            </w:r>
          </w:p>
        </w:tc>
      </w:tr>
      <w:tr w:rsidR="00B55CE3" w:rsidRPr="00B35684" w14:paraId="031AA331" w14:textId="77777777" w:rsidTr="00F805DB">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27DB5BE1" w14:textId="77777777" w:rsidR="00B55CE3" w:rsidRPr="00B35684" w:rsidRDefault="00B55CE3" w:rsidP="00B55CE3">
            <w:pPr>
              <w:rPr>
                <w:rFonts w:ascii="Times New Roman" w:eastAsia="Times New Roman" w:hAnsi="Times New Roman" w:cs="Times New Roman"/>
                <w:b w:val="0"/>
                <w:bCs w:val="0"/>
                <w:sz w:val="16"/>
                <w:szCs w:val="18"/>
                <w:lang w:eastAsia="tr-TR"/>
              </w:rPr>
            </w:pPr>
            <w:r w:rsidRPr="00EC5063">
              <w:rPr>
                <w:rFonts w:ascii="Times New Roman" w:eastAsia="Times New Roman" w:hAnsi="Times New Roman" w:cs="Times New Roman"/>
                <w:sz w:val="18"/>
                <w:szCs w:val="18"/>
                <w:lang w:eastAsia="tr-TR"/>
              </w:rPr>
              <w:t xml:space="preserve">Etkinlik </w:t>
            </w:r>
          </w:p>
        </w:tc>
        <w:tc>
          <w:tcPr>
            <w:tcW w:w="7088" w:type="dxa"/>
            <w:gridSpan w:val="4"/>
            <w:tcBorders>
              <w:left w:val="single" w:sz="4" w:space="0" w:color="auto"/>
            </w:tcBorders>
            <w:vAlign w:val="center"/>
          </w:tcPr>
          <w:p w14:paraId="256086A8" w14:textId="0CD58451" w:rsidR="00B55CE3" w:rsidRPr="00B35684" w:rsidRDefault="00B55CE3" w:rsidP="00B55CE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FF6ED0">
              <w:rPr>
                <w:rFonts w:ascii="Times New Roman" w:hAnsi="Times New Roman" w:cs="Times New Roman"/>
                <w:color w:val="000000" w:themeColor="text1"/>
                <w:sz w:val="20"/>
                <w:szCs w:val="20"/>
              </w:rPr>
              <w:t>Tasarruf tedbirlerinden dolayı öngörülemeyen maliyetler oluşmuştur.</w:t>
            </w:r>
          </w:p>
        </w:tc>
      </w:tr>
      <w:tr w:rsidR="00B55CE3" w:rsidRPr="00B35684" w14:paraId="4074231B" w14:textId="77777777" w:rsidTr="00F805D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2FF33F35" w14:textId="77777777" w:rsidR="00B55CE3" w:rsidRPr="00B35684" w:rsidRDefault="00B55CE3" w:rsidP="00B55CE3">
            <w:pPr>
              <w:rPr>
                <w:rFonts w:ascii="Times New Roman" w:eastAsia="Times New Roman" w:hAnsi="Times New Roman" w:cs="Times New Roman"/>
                <w:b w:val="0"/>
                <w:bCs w:val="0"/>
                <w:sz w:val="16"/>
                <w:szCs w:val="18"/>
                <w:lang w:eastAsia="tr-TR"/>
              </w:rPr>
            </w:pPr>
            <w:r w:rsidRPr="00EC5063">
              <w:rPr>
                <w:rFonts w:ascii="Times New Roman" w:eastAsia="Times New Roman" w:hAnsi="Times New Roman" w:cs="Times New Roman"/>
                <w:sz w:val="18"/>
                <w:szCs w:val="18"/>
                <w:lang w:eastAsia="tr-TR"/>
              </w:rPr>
              <w:t>Sürdürülebilirlik</w:t>
            </w:r>
          </w:p>
        </w:tc>
        <w:tc>
          <w:tcPr>
            <w:tcW w:w="7088" w:type="dxa"/>
            <w:gridSpan w:val="4"/>
            <w:tcBorders>
              <w:left w:val="single" w:sz="4" w:space="0" w:color="auto"/>
            </w:tcBorders>
            <w:vAlign w:val="center"/>
          </w:tcPr>
          <w:p w14:paraId="21CC94C6" w14:textId="7641D16B" w:rsidR="00B55CE3" w:rsidRPr="00B35684" w:rsidRDefault="00B55CE3" w:rsidP="00B55C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FF6ED0">
              <w:rPr>
                <w:rFonts w:ascii="Times New Roman" w:hAnsi="Times New Roman" w:cs="Times New Roman"/>
                <w:sz w:val="20"/>
                <w:szCs w:val="20"/>
              </w:rPr>
              <w:t>Performans göstergelerinin devam ettirilebilmesi için kurumsal, yasal, çevresel riskler bulunmamaktadır.</w:t>
            </w:r>
          </w:p>
        </w:tc>
      </w:tr>
      <w:tr w:rsidR="00B55CE3" w:rsidRPr="00B35684" w14:paraId="2A25793F" w14:textId="77777777" w:rsidTr="00F805DB">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vAlign w:val="center"/>
            <w:hideMark/>
          </w:tcPr>
          <w:p w14:paraId="42739EF8" w14:textId="77777777" w:rsidR="00B55CE3" w:rsidRPr="00B35684" w:rsidRDefault="00B55CE3" w:rsidP="00B55CE3">
            <w:pPr>
              <w:rPr>
                <w:rFonts w:ascii="Times New Roman" w:eastAsia="Times New Roman" w:hAnsi="Times New Roman" w:cs="Times New Roman"/>
                <w:b w:val="0"/>
                <w:sz w:val="18"/>
                <w:szCs w:val="18"/>
                <w:lang w:eastAsia="tr-TR"/>
              </w:rPr>
            </w:pPr>
            <w:r w:rsidRPr="00B35684">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68A679F7"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B35684">
              <w:rPr>
                <w:rFonts w:ascii="Times New Roman" w:eastAsia="Times New Roman" w:hAnsi="Times New Roman" w:cs="Times New Roman"/>
                <w:b/>
                <w:bCs/>
                <w:sz w:val="16"/>
                <w:szCs w:val="18"/>
                <w:lang w:eastAsia="tr-TR"/>
              </w:rPr>
              <w:t>Hedefe Etkisi (%)</w:t>
            </w:r>
          </w:p>
        </w:tc>
        <w:tc>
          <w:tcPr>
            <w:tcW w:w="1985" w:type="dxa"/>
            <w:tcBorders>
              <w:left w:val="single" w:sz="4" w:space="0" w:color="auto"/>
              <w:right w:val="single" w:sz="4" w:space="0" w:color="auto"/>
            </w:tcBorders>
            <w:hideMark/>
          </w:tcPr>
          <w:p w14:paraId="55A1EBD2"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B35684">
              <w:rPr>
                <w:rFonts w:ascii="Times New Roman" w:eastAsia="Times New Roman" w:hAnsi="Times New Roman" w:cs="Times New Roman"/>
                <w:b/>
                <w:bCs/>
                <w:sz w:val="18"/>
                <w:szCs w:val="18"/>
                <w:lang w:eastAsia="tr-TR"/>
              </w:rPr>
              <w:t>Plan Dönemi Başlangıç Değeri</w:t>
            </w:r>
          </w:p>
        </w:tc>
        <w:tc>
          <w:tcPr>
            <w:tcW w:w="1701" w:type="dxa"/>
            <w:tcBorders>
              <w:left w:val="single" w:sz="4" w:space="0" w:color="auto"/>
              <w:right w:val="single" w:sz="4" w:space="0" w:color="auto"/>
            </w:tcBorders>
            <w:hideMark/>
          </w:tcPr>
          <w:p w14:paraId="3FE0B121"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Yılsonu Hedeflenen Değer</w:t>
            </w:r>
          </w:p>
        </w:tc>
        <w:tc>
          <w:tcPr>
            <w:tcW w:w="1417" w:type="dxa"/>
            <w:tcBorders>
              <w:left w:val="single" w:sz="4" w:space="0" w:color="auto"/>
              <w:right w:val="single" w:sz="4" w:space="0" w:color="auto"/>
            </w:tcBorders>
            <w:hideMark/>
          </w:tcPr>
          <w:p w14:paraId="29F810A9"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Gerçekleşme Değeri</w:t>
            </w:r>
          </w:p>
        </w:tc>
        <w:tc>
          <w:tcPr>
            <w:tcW w:w="1985" w:type="dxa"/>
            <w:tcBorders>
              <w:left w:val="single" w:sz="4" w:space="0" w:color="auto"/>
            </w:tcBorders>
            <w:hideMark/>
          </w:tcPr>
          <w:p w14:paraId="2CA3FCC9"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Performans</w:t>
            </w:r>
          </w:p>
        </w:tc>
      </w:tr>
      <w:tr w:rsidR="00B55CE3" w:rsidRPr="00B35684" w14:paraId="43CC12F7" w14:textId="77777777" w:rsidTr="00F805D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hideMark/>
          </w:tcPr>
          <w:p w14:paraId="7AA931A3" w14:textId="310F7BD1" w:rsidR="00B55CE3" w:rsidRPr="00B35684" w:rsidRDefault="00B55CE3" w:rsidP="00B55CE3">
            <w:pPr>
              <w:jc w:val="both"/>
              <w:rPr>
                <w:rFonts w:ascii="Times New Roman" w:eastAsia="Times New Roman" w:hAnsi="Times New Roman" w:cs="Times New Roman"/>
                <w:b w:val="0"/>
                <w:sz w:val="18"/>
                <w:szCs w:val="18"/>
                <w:lang w:eastAsia="tr-TR"/>
              </w:rPr>
            </w:pPr>
            <w:r w:rsidRPr="00090C79">
              <w:rPr>
                <w:rFonts w:ascii="Times New Roman" w:hAnsi="Times New Roman" w:cs="Times New Roman"/>
                <w:color w:val="000000" w:themeColor="text1"/>
                <w:sz w:val="20"/>
                <w:szCs w:val="20"/>
              </w:rPr>
              <w:t>P.G.3.2.3 Bölgeye yönelik yapılan bilimsel yayın sayısı.</w:t>
            </w:r>
          </w:p>
        </w:tc>
        <w:tc>
          <w:tcPr>
            <w:tcW w:w="850" w:type="dxa"/>
            <w:tcBorders>
              <w:right w:val="single" w:sz="4" w:space="0" w:color="auto"/>
            </w:tcBorders>
          </w:tcPr>
          <w:p w14:paraId="3D94A526" w14:textId="77777777" w:rsidR="00B55CE3" w:rsidRPr="00907C0C" w:rsidRDefault="00B55CE3" w:rsidP="00B55C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AD4249E" w14:textId="0A9067BE" w:rsidR="00B55CE3" w:rsidRPr="00907C0C"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907C0C">
              <w:rPr>
                <w:rFonts w:ascii="Times New Roman" w:hAnsi="Times New Roman" w:cs="Times New Roman"/>
                <w:color w:val="000000" w:themeColor="text1"/>
                <w:sz w:val="20"/>
                <w:szCs w:val="20"/>
              </w:rPr>
              <w:t>%30</w:t>
            </w:r>
          </w:p>
        </w:tc>
        <w:tc>
          <w:tcPr>
            <w:tcW w:w="1985" w:type="dxa"/>
            <w:tcBorders>
              <w:left w:val="single" w:sz="4" w:space="0" w:color="auto"/>
              <w:bottom w:val="single" w:sz="4" w:space="0" w:color="auto"/>
              <w:right w:val="single" w:sz="4" w:space="0" w:color="auto"/>
            </w:tcBorders>
          </w:tcPr>
          <w:p w14:paraId="56A9D3EE" w14:textId="77777777" w:rsidR="00B55CE3" w:rsidRPr="00907C0C" w:rsidRDefault="00B55CE3" w:rsidP="00B55C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FD3D5F6" w14:textId="4C342A40" w:rsidR="00B55CE3" w:rsidRPr="00907C0C"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907C0C">
              <w:rPr>
                <w:rFonts w:ascii="Times New Roman" w:hAnsi="Times New Roman" w:cs="Times New Roman"/>
                <w:color w:val="000000" w:themeColor="text1"/>
                <w:sz w:val="20"/>
                <w:szCs w:val="20"/>
              </w:rPr>
              <w:t>3</w:t>
            </w:r>
          </w:p>
        </w:tc>
        <w:tc>
          <w:tcPr>
            <w:tcW w:w="1701" w:type="dxa"/>
            <w:tcBorders>
              <w:left w:val="single" w:sz="4" w:space="0" w:color="auto"/>
              <w:bottom w:val="single" w:sz="4" w:space="0" w:color="auto"/>
              <w:right w:val="single" w:sz="4" w:space="0" w:color="auto"/>
            </w:tcBorders>
          </w:tcPr>
          <w:p w14:paraId="765B9ADC" w14:textId="77777777" w:rsidR="00B55CE3" w:rsidRPr="00907C0C" w:rsidRDefault="00B55CE3" w:rsidP="00B55C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7C7F31D" w14:textId="3350D944" w:rsidR="00B55CE3" w:rsidRPr="00907C0C"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907C0C">
              <w:rPr>
                <w:rFonts w:ascii="Times New Roman" w:hAnsi="Times New Roman" w:cs="Times New Roman"/>
                <w:color w:val="000000" w:themeColor="text1"/>
                <w:sz w:val="20"/>
                <w:szCs w:val="20"/>
              </w:rPr>
              <w:t>4</w:t>
            </w:r>
          </w:p>
        </w:tc>
        <w:tc>
          <w:tcPr>
            <w:tcW w:w="1417" w:type="dxa"/>
            <w:tcBorders>
              <w:left w:val="single" w:sz="4" w:space="0" w:color="auto"/>
              <w:bottom w:val="single" w:sz="4" w:space="0" w:color="auto"/>
              <w:right w:val="single" w:sz="4" w:space="0" w:color="auto"/>
            </w:tcBorders>
            <w:vAlign w:val="center"/>
          </w:tcPr>
          <w:p w14:paraId="22AB4ECB" w14:textId="77777777" w:rsidR="00B55CE3" w:rsidRPr="00907C0C"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
          <w:p w14:paraId="3CC655EF" w14:textId="5E4B6FA5" w:rsidR="00B55CE3" w:rsidRPr="00907C0C" w:rsidRDefault="004E770C"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1985" w:type="dxa"/>
            <w:tcBorders>
              <w:left w:val="single" w:sz="4" w:space="0" w:color="auto"/>
              <w:bottom w:val="single" w:sz="4" w:space="0" w:color="auto"/>
            </w:tcBorders>
            <w:vAlign w:val="center"/>
          </w:tcPr>
          <w:p w14:paraId="437E3CBB" w14:textId="77777777" w:rsidR="00B55CE3" w:rsidRPr="00907C0C"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
          <w:p w14:paraId="1FDB86B8" w14:textId="1C1F64AE" w:rsidR="00B55CE3" w:rsidRPr="00907C0C" w:rsidRDefault="004E770C"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1236FA" w:rsidRPr="00B35684" w14:paraId="7C8B3421"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07006A92" w14:textId="77777777" w:rsidR="001236FA" w:rsidRPr="00B35684" w:rsidRDefault="001236FA" w:rsidP="001236FA">
            <w:pPr>
              <w:jc w:val="both"/>
              <w:rPr>
                <w:rFonts w:ascii="Times New Roman" w:eastAsia="Times New Roman" w:hAnsi="Times New Roman" w:cs="Times New Roman"/>
                <w:sz w:val="18"/>
                <w:szCs w:val="18"/>
                <w:lang w:eastAsia="tr-TR"/>
              </w:rPr>
            </w:pPr>
            <w:proofErr w:type="spellStart"/>
            <w:r w:rsidRPr="00B35684">
              <w:rPr>
                <w:rFonts w:ascii="Times New Roman" w:eastAsia="Times New Roman" w:hAnsi="Times New Roman" w:cs="Times New Roman"/>
                <w:sz w:val="18"/>
                <w:szCs w:val="18"/>
                <w:lang w:eastAsia="tr-TR"/>
              </w:rPr>
              <w:t>İlgililik</w:t>
            </w:r>
            <w:proofErr w:type="spellEnd"/>
            <w:r w:rsidRPr="00B35684">
              <w:rPr>
                <w:rFonts w:ascii="Times New Roman" w:eastAsia="Times New Roman" w:hAnsi="Times New Roman" w:cs="Times New Roman"/>
                <w:sz w:val="18"/>
                <w:szCs w:val="18"/>
                <w:lang w:eastAsia="tr-TR"/>
              </w:rPr>
              <w:t xml:space="preserve"> </w:t>
            </w:r>
          </w:p>
        </w:tc>
        <w:tc>
          <w:tcPr>
            <w:tcW w:w="7088" w:type="dxa"/>
            <w:gridSpan w:val="4"/>
            <w:tcBorders>
              <w:left w:val="single" w:sz="4" w:space="0" w:color="auto"/>
            </w:tcBorders>
            <w:vAlign w:val="center"/>
          </w:tcPr>
          <w:p w14:paraId="3605188A" w14:textId="27A66DDE" w:rsidR="001236FA" w:rsidRPr="00B35684" w:rsidRDefault="001236FA" w:rsidP="001236F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D72814">
              <w:rPr>
                <w:rFonts w:ascii="Times New Roman" w:hAnsi="Times New Roman" w:cs="Times New Roman"/>
                <w:sz w:val="20"/>
                <w:szCs w:val="18"/>
              </w:rPr>
              <w:t>Tespitler ve ihtiyaçlarda herhangi bir değişim bulunmadığından performans göstergesinde bir değişiklik ihtiyacı bulunmamaktadır.</w:t>
            </w:r>
          </w:p>
        </w:tc>
      </w:tr>
      <w:tr w:rsidR="001236FA" w:rsidRPr="00B35684" w14:paraId="6C01836D"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035BD991" w14:textId="77777777" w:rsidR="001236FA" w:rsidRPr="00B35684" w:rsidRDefault="001236FA" w:rsidP="001236FA">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Etkililik</w:t>
            </w:r>
          </w:p>
        </w:tc>
        <w:tc>
          <w:tcPr>
            <w:tcW w:w="7088" w:type="dxa"/>
            <w:gridSpan w:val="4"/>
            <w:tcBorders>
              <w:left w:val="single" w:sz="4" w:space="0" w:color="auto"/>
            </w:tcBorders>
            <w:vAlign w:val="center"/>
          </w:tcPr>
          <w:p w14:paraId="75B641A6" w14:textId="232ECDFA" w:rsidR="001236FA" w:rsidRPr="00B35684" w:rsidRDefault="001236FA" w:rsidP="001236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72814">
              <w:rPr>
                <w:rFonts w:ascii="Times New Roman" w:hAnsi="Times New Roman" w:cs="Times New Roman"/>
                <w:sz w:val="20"/>
                <w:szCs w:val="18"/>
              </w:rPr>
              <w:t>Performans göstergesi değerine ulaşılmıştır ve tespit edilen ihtiyaçlar karşılanmıştır.</w:t>
            </w:r>
          </w:p>
        </w:tc>
      </w:tr>
      <w:tr w:rsidR="001236FA" w:rsidRPr="00B35684" w14:paraId="0784B2D0" w14:textId="77777777" w:rsidTr="00F805D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111BCBD6" w14:textId="77777777" w:rsidR="001236FA" w:rsidRPr="00B35684" w:rsidRDefault="001236FA" w:rsidP="001236FA">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 xml:space="preserve">Etkinlik </w:t>
            </w:r>
          </w:p>
        </w:tc>
        <w:tc>
          <w:tcPr>
            <w:tcW w:w="7088" w:type="dxa"/>
            <w:gridSpan w:val="4"/>
            <w:tcBorders>
              <w:left w:val="single" w:sz="4" w:space="0" w:color="auto"/>
            </w:tcBorders>
            <w:vAlign w:val="center"/>
          </w:tcPr>
          <w:p w14:paraId="72677F1F" w14:textId="55A0B50E" w:rsidR="001236FA" w:rsidRPr="00B35684" w:rsidRDefault="001236FA" w:rsidP="001236FA">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D72814">
              <w:rPr>
                <w:rFonts w:ascii="Times New Roman" w:hAnsi="Times New Roman" w:cs="Times New Roman"/>
                <w:sz w:val="20"/>
                <w:szCs w:val="18"/>
              </w:rPr>
              <w:t>Performans gösterge değerlerine ulaşılırken öngörülmeyen maliyetler ortaya çıkmamıştır.</w:t>
            </w:r>
          </w:p>
        </w:tc>
      </w:tr>
      <w:tr w:rsidR="001236FA" w:rsidRPr="00B35684" w14:paraId="29DD671C" w14:textId="77777777" w:rsidTr="00F80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08CC946E" w14:textId="77777777" w:rsidR="001236FA" w:rsidRPr="00B35684" w:rsidRDefault="001236FA" w:rsidP="001236FA">
            <w:pPr>
              <w:rPr>
                <w:rFonts w:ascii="Times New Roman" w:eastAsia="Times New Roman" w:hAnsi="Times New Roman" w:cs="Times New Roman"/>
                <w:b w:val="0"/>
                <w:sz w:val="18"/>
                <w:szCs w:val="18"/>
                <w:lang w:eastAsia="tr-TR"/>
              </w:rPr>
            </w:pPr>
            <w:r w:rsidRPr="00B35684">
              <w:rPr>
                <w:rFonts w:ascii="Times New Roman" w:eastAsia="Times New Roman" w:hAnsi="Times New Roman" w:cs="Times New Roman"/>
                <w:sz w:val="18"/>
                <w:szCs w:val="18"/>
                <w:lang w:eastAsia="tr-TR"/>
              </w:rPr>
              <w:t>Sürdürülebilirlik</w:t>
            </w:r>
          </w:p>
        </w:tc>
        <w:tc>
          <w:tcPr>
            <w:tcW w:w="7088" w:type="dxa"/>
            <w:gridSpan w:val="4"/>
            <w:tcBorders>
              <w:left w:val="single" w:sz="4" w:space="0" w:color="auto"/>
            </w:tcBorders>
            <w:vAlign w:val="center"/>
          </w:tcPr>
          <w:p w14:paraId="2B6702A6" w14:textId="1267E7A3" w:rsidR="001236FA" w:rsidRPr="00B35684" w:rsidRDefault="001236FA" w:rsidP="001236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72814">
              <w:rPr>
                <w:rFonts w:ascii="Times New Roman" w:hAnsi="Times New Roman" w:cs="Times New Roman"/>
                <w:sz w:val="20"/>
                <w:szCs w:val="18"/>
              </w:rPr>
              <w:t>Performans göstergelerinin devam ettirilebilmesi için kurumsal, yasal, çevresel riskler bulunmamaktadır.</w:t>
            </w:r>
          </w:p>
        </w:tc>
      </w:tr>
    </w:tbl>
    <w:p w14:paraId="4042AFC8" w14:textId="6A78AE12" w:rsidR="00F805DB" w:rsidRDefault="00F805DB" w:rsidP="00436020">
      <w:pPr>
        <w:rPr>
          <w:rFonts w:cstheme="minorHAnsi"/>
          <w:sz w:val="18"/>
          <w:szCs w:val="18"/>
        </w:rPr>
      </w:pPr>
    </w:p>
    <w:p w14:paraId="5394098E" w14:textId="4E09AE21" w:rsidR="005B48ED" w:rsidRDefault="005B48ED" w:rsidP="00436020">
      <w:pPr>
        <w:rPr>
          <w:rFonts w:cstheme="minorHAnsi"/>
          <w:sz w:val="18"/>
          <w:szCs w:val="18"/>
        </w:rPr>
      </w:pPr>
    </w:p>
    <w:tbl>
      <w:tblPr>
        <w:tblStyle w:val="OrtaGlgeleme1-Vurgu1"/>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0"/>
        <w:gridCol w:w="1985"/>
        <w:gridCol w:w="1701"/>
        <w:gridCol w:w="83"/>
        <w:gridCol w:w="1334"/>
        <w:gridCol w:w="43"/>
        <w:gridCol w:w="1942"/>
      </w:tblGrid>
      <w:tr w:rsidR="00436020" w:rsidRPr="00B35684" w14:paraId="28685B63" w14:textId="77777777" w:rsidTr="00520CB5">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3119" w:type="dxa"/>
            <w:gridSpan w:val="2"/>
            <w:tcBorders>
              <w:top w:val="none" w:sz="0" w:space="0" w:color="auto"/>
              <w:left w:val="none" w:sz="0" w:space="0" w:color="auto"/>
              <w:bottom w:val="none" w:sz="0" w:space="0" w:color="auto"/>
              <w:right w:val="none" w:sz="0" w:space="0" w:color="auto"/>
            </w:tcBorders>
            <w:vAlign w:val="center"/>
            <w:hideMark/>
          </w:tcPr>
          <w:p w14:paraId="6F289797" w14:textId="77777777" w:rsidR="00436020" w:rsidRPr="00B35684" w:rsidRDefault="00436020" w:rsidP="000F4C50">
            <w:pPr>
              <w:rPr>
                <w:rFonts w:ascii="Times New Roman" w:eastAsia="Times New Roman" w:hAnsi="Times New Roman" w:cs="Times New Roman"/>
                <w:bCs w:val="0"/>
                <w:szCs w:val="18"/>
                <w:lang w:eastAsia="tr-TR"/>
              </w:rPr>
            </w:pPr>
            <w:r w:rsidRPr="00B35684">
              <w:rPr>
                <w:rFonts w:ascii="Times New Roman" w:eastAsia="Times New Roman" w:hAnsi="Times New Roman" w:cs="Times New Roman"/>
                <w:bCs w:val="0"/>
                <w:color w:val="auto"/>
                <w:szCs w:val="18"/>
                <w:lang w:eastAsia="tr-TR"/>
              </w:rPr>
              <w:t>Amaç 3</w:t>
            </w:r>
          </w:p>
        </w:tc>
        <w:tc>
          <w:tcPr>
            <w:tcW w:w="7088" w:type="dxa"/>
            <w:gridSpan w:val="6"/>
            <w:tcBorders>
              <w:top w:val="none" w:sz="0" w:space="0" w:color="auto"/>
              <w:left w:val="none" w:sz="0" w:space="0" w:color="auto"/>
              <w:bottom w:val="none" w:sz="0" w:space="0" w:color="auto"/>
              <w:right w:val="none" w:sz="0" w:space="0" w:color="auto"/>
            </w:tcBorders>
            <w:vAlign w:val="center"/>
            <w:hideMark/>
          </w:tcPr>
          <w:p w14:paraId="034C7D1C" w14:textId="17CDB23A" w:rsidR="00436020" w:rsidRPr="00B35684" w:rsidRDefault="0085365E" w:rsidP="000F4C5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18"/>
                <w:lang w:eastAsia="tr-TR"/>
              </w:rPr>
            </w:pPr>
            <w:r w:rsidRPr="00090C79">
              <w:rPr>
                <w:rFonts w:ascii="Times New Roman" w:hAnsi="Times New Roman" w:cs="Times New Roman"/>
                <w:color w:val="000000" w:themeColor="text1"/>
                <w:sz w:val="20"/>
                <w:szCs w:val="20"/>
              </w:rPr>
              <w:t>Kamu ve Özel Sektör İle İşbirliği Yaparak Bölgesel Kalkınmaya Katkı Sağlamak ve Toplum Yararına Sunulan Hizmetleri Artırmak.</w:t>
            </w:r>
          </w:p>
        </w:tc>
      </w:tr>
      <w:tr w:rsidR="00436020" w:rsidRPr="00B35684" w14:paraId="6C9A2F9B" w14:textId="77777777" w:rsidTr="00520CB5">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none" w:sz="0" w:space="0" w:color="auto"/>
            </w:tcBorders>
            <w:vAlign w:val="center"/>
            <w:hideMark/>
          </w:tcPr>
          <w:p w14:paraId="4686B1FE" w14:textId="401095A7" w:rsidR="00436020" w:rsidRPr="00B35684" w:rsidRDefault="00436020"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 3.</w:t>
            </w:r>
            <w:r w:rsidR="0085365E">
              <w:rPr>
                <w:rFonts w:ascii="Times New Roman" w:eastAsia="Times New Roman" w:hAnsi="Times New Roman" w:cs="Times New Roman"/>
                <w:bCs w:val="0"/>
                <w:sz w:val="18"/>
                <w:szCs w:val="18"/>
                <w:lang w:eastAsia="tr-TR"/>
              </w:rPr>
              <w:t>3</w:t>
            </w:r>
          </w:p>
        </w:tc>
        <w:tc>
          <w:tcPr>
            <w:tcW w:w="7088" w:type="dxa"/>
            <w:gridSpan w:val="6"/>
            <w:tcBorders>
              <w:left w:val="none" w:sz="0" w:space="0" w:color="auto"/>
            </w:tcBorders>
            <w:vAlign w:val="center"/>
            <w:hideMark/>
          </w:tcPr>
          <w:p w14:paraId="386743A0" w14:textId="1D2D545D" w:rsidR="00436020" w:rsidRPr="00B35684" w:rsidRDefault="0085365E" w:rsidP="000F4C5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 xml:space="preserve">Üniversitemiz bünyesinde eğitim araştırma ve uygulama merkezi sayısını artırmak </w:t>
            </w:r>
            <w:proofErr w:type="spellStart"/>
            <w:r w:rsidRPr="00090C79">
              <w:rPr>
                <w:rFonts w:ascii="Times New Roman" w:hAnsi="Times New Roman" w:cs="Times New Roman"/>
                <w:color w:val="000000" w:themeColor="text1"/>
                <w:sz w:val="20"/>
                <w:szCs w:val="20"/>
              </w:rPr>
              <w:t>Teknokent</w:t>
            </w:r>
            <w:proofErr w:type="spellEnd"/>
            <w:r w:rsidRPr="00090C79">
              <w:rPr>
                <w:rFonts w:ascii="Times New Roman" w:hAnsi="Times New Roman" w:cs="Times New Roman"/>
                <w:color w:val="000000" w:themeColor="text1"/>
                <w:sz w:val="20"/>
                <w:szCs w:val="20"/>
              </w:rPr>
              <w:t xml:space="preserve"> kurmak.</w:t>
            </w:r>
          </w:p>
        </w:tc>
      </w:tr>
      <w:tr w:rsidR="00436020" w:rsidRPr="00B35684" w14:paraId="018FD4C5" w14:textId="77777777" w:rsidTr="00520CB5">
        <w:trPr>
          <w:cnfStyle w:val="000000010000" w:firstRow="0" w:lastRow="0" w:firstColumn="0" w:lastColumn="0" w:oddVBand="0" w:evenVBand="0" w:oddHBand="0" w:evenHBand="1"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72214F62" w14:textId="4A06ADFB" w:rsidR="00436020" w:rsidRPr="00B35684" w:rsidRDefault="00436020"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 3.</w:t>
            </w:r>
            <w:r w:rsidR="0085365E">
              <w:rPr>
                <w:rFonts w:ascii="Times New Roman" w:eastAsia="Times New Roman" w:hAnsi="Times New Roman" w:cs="Times New Roman"/>
                <w:bCs w:val="0"/>
                <w:sz w:val="18"/>
                <w:szCs w:val="18"/>
                <w:lang w:eastAsia="tr-TR"/>
              </w:rPr>
              <w:t>3</w:t>
            </w:r>
            <w:r w:rsidRPr="00B35684">
              <w:rPr>
                <w:rFonts w:ascii="Times New Roman" w:eastAsia="Times New Roman" w:hAnsi="Times New Roman" w:cs="Times New Roman"/>
                <w:bCs w:val="0"/>
                <w:sz w:val="18"/>
                <w:szCs w:val="18"/>
                <w:lang w:eastAsia="tr-TR"/>
              </w:rPr>
              <w:t xml:space="preserve"> Performansı</w:t>
            </w:r>
          </w:p>
        </w:tc>
        <w:tc>
          <w:tcPr>
            <w:tcW w:w="7088" w:type="dxa"/>
            <w:gridSpan w:val="6"/>
            <w:tcBorders>
              <w:left w:val="single" w:sz="4" w:space="0" w:color="auto"/>
            </w:tcBorders>
          </w:tcPr>
          <w:p w14:paraId="6ED1CC19" w14:textId="733FA18F" w:rsidR="00436020" w:rsidRPr="006B1308" w:rsidRDefault="006B1308" w:rsidP="0085365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18"/>
                <w:lang w:eastAsia="tr-TR"/>
              </w:rPr>
            </w:pPr>
            <w:r>
              <w:rPr>
                <w:rFonts w:ascii="Times New Roman" w:eastAsia="Times New Roman" w:hAnsi="Times New Roman" w:cs="Times New Roman"/>
                <w:bCs/>
                <w:sz w:val="20"/>
                <w:szCs w:val="18"/>
                <w:lang w:eastAsia="tr-TR"/>
              </w:rPr>
              <w:t>%14</w:t>
            </w:r>
          </w:p>
        </w:tc>
      </w:tr>
      <w:tr w:rsidR="00436020" w:rsidRPr="00B35684" w14:paraId="4B8955E2" w14:textId="77777777" w:rsidTr="00520CB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05E23C72" w14:textId="77777777" w:rsidR="00436020" w:rsidRPr="00B35684" w:rsidRDefault="00436020"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Sorumlu Birim</w:t>
            </w:r>
          </w:p>
        </w:tc>
        <w:tc>
          <w:tcPr>
            <w:tcW w:w="7088" w:type="dxa"/>
            <w:gridSpan w:val="6"/>
            <w:tcBorders>
              <w:left w:val="single" w:sz="4" w:space="0" w:color="auto"/>
            </w:tcBorders>
            <w:vAlign w:val="center"/>
          </w:tcPr>
          <w:p w14:paraId="5335A1B4" w14:textId="21B045BB" w:rsidR="00436020" w:rsidRPr="00B35684" w:rsidRDefault="0085365E"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90C79">
              <w:rPr>
                <w:rFonts w:ascii="Times New Roman" w:hAnsi="Times New Roman" w:cs="Times New Roman"/>
                <w:color w:val="000000" w:themeColor="text1"/>
                <w:sz w:val="20"/>
                <w:szCs w:val="20"/>
              </w:rPr>
              <w:t>Rektörlük</w:t>
            </w:r>
          </w:p>
        </w:tc>
      </w:tr>
      <w:tr w:rsidR="00436020" w:rsidRPr="00B35684" w14:paraId="6E6DC836" w14:textId="77777777" w:rsidTr="00520CB5">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6EB0915F" w14:textId="77777777" w:rsidR="00436020" w:rsidRPr="00B35684" w:rsidRDefault="00436020"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Hedefe İlişkin Sapmanın Nedeni</w:t>
            </w:r>
          </w:p>
        </w:tc>
        <w:tc>
          <w:tcPr>
            <w:tcW w:w="7088" w:type="dxa"/>
            <w:gridSpan w:val="6"/>
            <w:tcBorders>
              <w:left w:val="single" w:sz="4" w:space="0" w:color="auto"/>
            </w:tcBorders>
            <w:vAlign w:val="center"/>
          </w:tcPr>
          <w:p w14:paraId="06C5D44A" w14:textId="17E377E3" w:rsidR="006B1308" w:rsidRPr="006B1308" w:rsidRDefault="006B1308" w:rsidP="000F4C50">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18"/>
                <w:lang w:eastAsia="tr-TR"/>
              </w:rPr>
            </w:pPr>
            <w:proofErr w:type="spellStart"/>
            <w:r>
              <w:rPr>
                <w:rFonts w:ascii="Times New Roman" w:eastAsia="Times New Roman" w:hAnsi="Times New Roman" w:cs="Times New Roman"/>
                <w:sz w:val="20"/>
                <w:szCs w:val="18"/>
                <w:lang w:eastAsia="tr-TR"/>
              </w:rPr>
              <w:t>Teknokent</w:t>
            </w:r>
            <w:proofErr w:type="spellEnd"/>
            <w:r>
              <w:rPr>
                <w:rFonts w:ascii="Times New Roman" w:eastAsia="Times New Roman" w:hAnsi="Times New Roman" w:cs="Times New Roman"/>
                <w:sz w:val="20"/>
                <w:szCs w:val="18"/>
                <w:lang w:eastAsia="tr-TR"/>
              </w:rPr>
              <w:t xml:space="preserve"> kuruluşu için herhangi bir çalışma yapılmamış. İş Sağlığı ve Güvenliği Eğitim ve Araştırma Uygulama Merkezi kuruluşu için resmi başvuruda bulunulmuş lakin reddedilmiştir.</w:t>
            </w:r>
          </w:p>
        </w:tc>
      </w:tr>
      <w:tr w:rsidR="00D44C9D" w:rsidRPr="00B35684" w14:paraId="1EEC72C6" w14:textId="77777777" w:rsidTr="00520CB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04A6BBB4" w14:textId="77777777" w:rsidR="00D44C9D" w:rsidRPr="00B35684" w:rsidRDefault="00D44C9D" w:rsidP="00D44C9D">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Hedefe İlişkin Alınacak Önlemler</w:t>
            </w:r>
          </w:p>
        </w:tc>
        <w:tc>
          <w:tcPr>
            <w:tcW w:w="7088" w:type="dxa"/>
            <w:gridSpan w:val="6"/>
            <w:tcBorders>
              <w:left w:val="single" w:sz="4" w:space="0" w:color="auto"/>
            </w:tcBorders>
            <w:vAlign w:val="center"/>
          </w:tcPr>
          <w:p w14:paraId="0B7B9414" w14:textId="048B1552" w:rsidR="006B1308" w:rsidRPr="006B1308" w:rsidRDefault="006B1308" w:rsidP="00D44C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6B1308">
              <w:rPr>
                <w:rFonts w:ascii="Times New Roman" w:eastAsia="Times New Roman" w:hAnsi="Times New Roman" w:cs="Times New Roman"/>
                <w:sz w:val="20"/>
                <w:szCs w:val="20"/>
                <w:lang w:eastAsia="tr-TR"/>
              </w:rPr>
              <w:t>İş Sağlığı ve Güvenliği Eğitim ve Araştırma Uygulama Merkezi</w:t>
            </w:r>
            <w:r w:rsidR="00C80DF4">
              <w:rPr>
                <w:rFonts w:ascii="Times New Roman" w:eastAsia="Times New Roman" w:hAnsi="Times New Roman" w:cs="Times New Roman"/>
                <w:sz w:val="20"/>
                <w:szCs w:val="20"/>
                <w:lang w:eastAsia="tr-TR"/>
              </w:rPr>
              <w:t xml:space="preserve"> kuruluşu</w:t>
            </w:r>
            <w:r>
              <w:rPr>
                <w:rFonts w:ascii="Times New Roman" w:eastAsia="Times New Roman" w:hAnsi="Times New Roman" w:cs="Times New Roman"/>
                <w:sz w:val="20"/>
                <w:szCs w:val="20"/>
                <w:lang w:eastAsia="tr-TR"/>
              </w:rPr>
              <w:t xml:space="preserve"> </w:t>
            </w:r>
            <w:r w:rsidR="00C80DF4">
              <w:rPr>
                <w:rFonts w:ascii="Times New Roman" w:eastAsia="Times New Roman" w:hAnsi="Times New Roman" w:cs="Times New Roman"/>
                <w:sz w:val="20"/>
                <w:szCs w:val="20"/>
                <w:lang w:eastAsia="tr-TR"/>
              </w:rPr>
              <w:t>için resmi başvurular yeniden yapılacaktır.</w:t>
            </w:r>
          </w:p>
        </w:tc>
      </w:tr>
      <w:tr w:rsidR="00D44C9D" w:rsidRPr="00B35684" w14:paraId="1EBBC012" w14:textId="77777777" w:rsidTr="00520CB5">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vAlign w:val="center"/>
            <w:hideMark/>
          </w:tcPr>
          <w:p w14:paraId="6FFBCF8C" w14:textId="77777777" w:rsidR="00D44C9D" w:rsidRPr="00B35684" w:rsidRDefault="00D44C9D" w:rsidP="00D44C9D">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2A5621DA" w14:textId="77777777" w:rsidR="00D44C9D" w:rsidRPr="00B35684" w:rsidRDefault="00D44C9D" w:rsidP="00D44C9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B35684">
              <w:rPr>
                <w:rFonts w:ascii="Times New Roman" w:eastAsia="Times New Roman" w:hAnsi="Times New Roman" w:cs="Times New Roman"/>
                <w:b/>
                <w:bCs/>
                <w:sz w:val="18"/>
                <w:szCs w:val="18"/>
                <w:lang w:eastAsia="tr-TR"/>
              </w:rPr>
              <w:t>Hedefe Etkisi (%)</w:t>
            </w:r>
          </w:p>
        </w:tc>
        <w:tc>
          <w:tcPr>
            <w:tcW w:w="1985" w:type="dxa"/>
            <w:tcBorders>
              <w:left w:val="single" w:sz="4" w:space="0" w:color="auto"/>
              <w:right w:val="single" w:sz="4" w:space="0" w:color="auto"/>
            </w:tcBorders>
            <w:hideMark/>
          </w:tcPr>
          <w:p w14:paraId="455D6291" w14:textId="77777777" w:rsidR="00D44C9D" w:rsidRPr="00B35684" w:rsidRDefault="00D44C9D" w:rsidP="00D44C9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B35684">
              <w:rPr>
                <w:rFonts w:ascii="Times New Roman" w:eastAsia="Times New Roman" w:hAnsi="Times New Roman" w:cs="Times New Roman"/>
                <w:b/>
                <w:bCs/>
                <w:sz w:val="18"/>
                <w:szCs w:val="18"/>
                <w:lang w:eastAsia="tr-TR"/>
              </w:rPr>
              <w:t>Plan Dönemi Başlangıç Değeri</w:t>
            </w:r>
          </w:p>
        </w:tc>
        <w:tc>
          <w:tcPr>
            <w:tcW w:w="1701" w:type="dxa"/>
            <w:tcBorders>
              <w:left w:val="single" w:sz="4" w:space="0" w:color="auto"/>
              <w:right w:val="single" w:sz="4" w:space="0" w:color="auto"/>
            </w:tcBorders>
            <w:hideMark/>
          </w:tcPr>
          <w:p w14:paraId="2A9B1B43" w14:textId="77777777" w:rsidR="00D44C9D" w:rsidRPr="00B35684" w:rsidRDefault="00D44C9D" w:rsidP="00D44C9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Yılsonu Hedeflenen Değer</w:t>
            </w:r>
          </w:p>
        </w:tc>
        <w:tc>
          <w:tcPr>
            <w:tcW w:w="1417" w:type="dxa"/>
            <w:gridSpan w:val="2"/>
            <w:tcBorders>
              <w:left w:val="single" w:sz="4" w:space="0" w:color="auto"/>
              <w:right w:val="single" w:sz="4" w:space="0" w:color="auto"/>
            </w:tcBorders>
            <w:hideMark/>
          </w:tcPr>
          <w:p w14:paraId="1B7190DD" w14:textId="77777777" w:rsidR="00D44C9D" w:rsidRPr="00B35684" w:rsidRDefault="00D44C9D" w:rsidP="00D44C9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Gerçekleşme Değeri</w:t>
            </w:r>
          </w:p>
        </w:tc>
        <w:tc>
          <w:tcPr>
            <w:tcW w:w="1985" w:type="dxa"/>
            <w:gridSpan w:val="2"/>
            <w:tcBorders>
              <w:left w:val="single" w:sz="4" w:space="0" w:color="auto"/>
            </w:tcBorders>
            <w:hideMark/>
          </w:tcPr>
          <w:p w14:paraId="6ECF389D" w14:textId="76F0B94F" w:rsidR="00D44C9D" w:rsidRPr="00B35684" w:rsidRDefault="00413734" w:rsidP="00D44C9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Performans</w:t>
            </w:r>
          </w:p>
        </w:tc>
      </w:tr>
      <w:tr w:rsidR="0085365E" w:rsidRPr="00B35684" w14:paraId="3E59108E" w14:textId="77777777" w:rsidTr="00520CB5">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269" w:type="dxa"/>
            <w:tcBorders>
              <w:bottom w:val="single" w:sz="4" w:space="0" w:color="auto"/>
              <w:right w:val="single" w:sz="4" w:space="0" w:color="auto"/>
            </w:tcBorders>
            <w:hideMark/>
          </w:tcPr>
          <w:p w14:paraId="23C42EB5" w14:textId="3CC969D4" w:rsidR="0085365E" w:rsidRPr="00B35684" w:rsidRDefault="0085365E" w:rsidP="0085365E">
            <w:pPr>
              <w:rPr>
                <w:rFonts w:ascii="Times New Roman" w:eastAsia="Times New Roman" w:hAnsi="Times New Roman" w:cs="Times New Roman"/>
                <w:bCs w:val="0"/>
                <w:sz w:val="18"/>
                <w:szCs w:val="18"/>
                <w:lang w:eastAsia="tr-TR"/>
              </w:rPr>
            </w:pPr>
            <w:r w:rsidRPr="00090C79">
              <w:rPr>
                <w:rFonts w:ascii="Times New Roman" w:hAnsi="Times New Roman" w:cs="Times New Roman"/>
                <w:color w:val="000000" w:themeColor="text1"/>
                <w:sz w:val="20"/>
                <w:szCs w:val="20"/>
              </w:rPr>
              <w:t xml:space="preserve">P.G.3.3.1 </w:t>
            </w:r>
            <w:proofErr w:type="spellStart"/>
            <w:r w:rsidRPr="00090C79">
              <w:rPr>
                <w:rFonts w:ascii="Times New Roman" w:hAnsi="Times New Roman" w:cs="Times New Roman"/>
                <w:color w:val="000000" w:themeColor="text1"/>
                <w:sz w:val="20"/>
                <w:szCs w:val="20"/>
              </w:rPr>
              <w:t>Teknokent</w:t>
            </w:r>
            <w:proofErr w:type="spellEnd"/>
            <w:r w:rsidRPr="00090C79">
              <w:rPr>
                <w:rFonts w:ascii="Times New Roman" w:hAnsi="Times New Roman" w:cs="Times New Roman"/>
                <w:color w:val="000000" w:themeColor="text1"/>
                <w:sz w:val="20"/>
                <w:szCs w:val="20"/>
              </w:rPr>
              <w:t xml:space="preserve"> kuruluş iş ve işlemlerinin tamamlanma oranı</w:t>
            </w:r>
          </w:p>
        </w:tc>
        <w:tc>
          <w:tcPr>
            <w:tcW w:w="850" w:type="dxa"/>
            <w:tcBorders>
              <w:bottom w:val="single" w:sz="4" w:space="0" w:color="auto"/>
              <w:right w:val="single" w:sz="4" w:space="0" w:color="auto"/>
            </w:tcBorders>
          </w:tcPr>
          <w:p w14:paraId="5AC4F9A8" w14:textId="77777777" w:rsidR="0085365E" w:rsidRPr="006B1308" w:rsidRDefault="0085365E" w:rsidP="006B13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840AA20" w14:textId="51AA7F64" w:rsidR="0085365E" w:rsidRPr="006B1308" w:rsidRDefault="0085365E" w:rsidP="006B13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tr-TR"/>
              </w:rPr>
            </w:pPr>
            <w:r w:rsidRPr="006B1308">
              <w:rPr>
                <w:rFonts w:ascii="Times New Roman" w:hAnsi="Times New Roman" w:cs="Times New Roman"/>
                <w:color w:val="000000" w:themeColor="text1"/>
                <w:sz w:val="20"/>
                <w:szCs w:val="20"/>
              </w:rPr>
              <w:t>%60</w:t>
            </w:r>
          </w:p>
        </w:tc>
        <w:tc>
          <w:tcPr>
            <w:tcW w:w="1985" w:type="dxa"/>
            <w:tcBorders>
              <w:left w:val="single" w:sz="4" w:space="0" w:color="auto"/>
              <w:bottom w:val="single" w:sz="4" w:space="0" w:color="auto"/>
              <w:right w:val="single" w:sz="4" w:space="0" w:color="auto"/>
            </w:tcBorders>
          </w:tcPr>
          <w:p w14:paraId="5771E2D3" w14:textId="77777777" w:rsidR="0085365E" w:rsidRPr="006B1308" w:rsidRDefault="0085365E" w:rsidP="006B13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3CB5555" w14:textId="4717987C" w:rsidR="0085365E" w:rsidRPr="006B1308" w:rsidRDefault="0085365E" w:rsidP="006B13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6B1308">
              <w:rPr>
                <w:rFonts w:ascii="Times New Roman" w:hAnsi="Times New Roman" w:cs="Times New Roman"/>
                <w:color w:val="000000" w:themeColor="text1"/>
                <w:sz w:val="20"/>
                <w:szCs w:val="20"/>
              </w:rPr>
              <w:t>%0</w:t>
            </w:r>
          </w:p>
        </w:tc>
        <w:tc>
          <w:tcPr>
            <w:tcW w:w="1701" w:type="dxa"/>
            <w:tcBorders>
              <w:left w:val="single" w:sz="4" w:space="0" w:color="auto"/>
              <w:bottom w:val="single" w:sz="4" w:space="0" w:color="auto"/>
              <w:right w:val="single" w:sz="4" w:space="0" w:color="auto"/>
            </w:tcBorders>
          </w:tcPr>
          <w:p w14:paraId="4680AF0E" w14:textId="77777777" w:rsidR="0085365E" w:rsidRPr="006B1308" w:rsidRDefault="0085365E" w:rsidP="006B13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A957133" w14:textId="51C8985B" w:rsidR="0085365E" w:rsidRPr="006B1308" w:rsidRDefault="0085365E" w:rsidP="006B13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6B1308">
              <w:rPr>
                <w:rFonts w:ascii="Times New Roman" w:hAnsi="Times New Roman" w:cs="Times New Roman"/>
                <w:color w:val="000000" w:themeColor="text1"/>
                <w:sz w:val="20"/>
                <w:szCs w:val="20"/>
              </w:rPr>
              <w:t>10</w:t>
            </w:r>
          </w:p>
        </w:tc>
        <w:tc>
          <w:tcPr>
            <w:tcW w:w="1417" w:type="dxa"/>
            <w:gridSpan w:val="2"/>
            <w:tcBorders>
              <w:left w:val="single" w:sz="4" w:space="0" w:color="auto"/>
              <w:bottom w:val="single" w:sz="4" w:space="0" w:color="auto"/>
              <w:right w:val="single" w:sz="4" w:space="0" w:color="auto"/>
            </w:tcBorders>
            <w:vAlign w:val="center"/>
          </w:tcPr>
          <w:p w14:paraId="62248AC4" w14:textId="055DCDAD" w:rsidR="0085365E" w:rsidRPr="006B1308" w:rsidRDefault="006B1308" w:rsidP="006B13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6B1308">
              <w:rPr>
                <w:rFonts w:ascii="Times New Roman" w:eastAsia="Times New Roman" w:hAnsi="Times New Roman" w:cs="Times New Roman"/>
                <w:color w:val="000000"/>
                <w:sz w:val="20"/>
                <w:szCs w:val="20"/>
                <w:lang w:eastAsia="tr-TR"/>
              </w:rPr>
              <w:t>0</w:t>
            </w:r>
          </w:p>
        </w:tc>
        <w:tc>
          <w:tcPr>
            <w:tcW w:w="1985" w:type="dxa"/>
            <w:gridSpan w:val="2"/>
            <w:tcBorders>
              <w:left w:val="single" w:sz="4" w:space="0" w:color="auto"/>
              <w:bottom w:val="single" w:sz="4" w:space="0" w:color="auto"/>
            </w:tcBorders>
            <w:vAlign w:val="center"/>
          </w:tcPr>
          <w:p w14:paraId="2EEC67DB" w14:textId="2845E27D" w:rsidR="0085365E" w:rsidRPr="006B1308" w:rsidRDefault="006B1308" w:rsidP="006B13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B55CE3" w:rsidRPr="00B35684" w14:paraId="643BEBD9" w14:textId="77777777" w:rsidTr="00520CB5">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79DCE2D0" w14:textId="77777777" w:rsidR="00B55CE3" w:rsidRPr="00B35684" w:rsidRDefault="00B55CE3" w:rsidP="00B55CE3">
            <w:pPr>
              <w:rPr>
                <w:rFonts w:ascii="Times New Roman" w:eastAsia="Times New Roman" w:hAnsi="Times New Roman" w:cs="Times New Roman"/>
                <w:bCs w:val="0"/>
                <w:sz w:val="18"/>
                <w:szCs w:val="18"/>
                <w:lang w:eastAsia="tr-TR"/>
              </w:rPr>
            </w:pPr>
            <w:proofErr w:type="spellStart"/>
            <w:r w:rsidRPr="00B35684">
              <w:rPr>
                <w:rFonts w:ascii="Times New Roman" w:eastAsia="Times New Roman" w:hAnsi="Times New Roman" w:cs="Times New Roman"/>
                <w:bCs w:val="0"/>
                <w:sz w:val="18"/>
                <w:szCs w:val="18"/>
                <w:lang w:eastAsia="tr-TR"/>
              </w:rPr>
              <w:lastRenderedPageBreak/>
              <w:t>İlgililik</w:t>
            </w:r>
            <w:proofErr w:type="spellEnd"/>
            <w:r w:rsidRPr="00B35684">
              <w:rPr>
                <w:rFonts w:ascii="Times New Roman" w:eastAsia="Times New Roman" w:hAnsi="Times New Roman" w:cs="Times New Roman"/>
                <w:bCs w:val="0"/>
                <w:sz w:val="18"/>
                <w:szCs w:val="18"/>
                <w:lang w:eastAsia="tr-TR"/>
              </w:rPr>
              <w:t xml:space="preserve"> </w:t>
            </w:r>
          </w:p>
        </w:tc>
        <w:tc>
          <w:tcPr>
            <w:tcW w:w="7088" w:type="dxa"/>
            <w:gridSpan w:val="6"/>
            <w:tcBorders>
              <w:left w:val="single" w:sz="4" w:space="0" w:color="auto"/>
            </w:tcBorders>
            <w:vAlign w:val="center"/>
          </w:tcPr>
          <w:p w14:paraId="29F62D7D" w14:textId="6A2F5D41" w:rsidR="00B55CE3" w:rsidRPr="00B35684" w:rsidRDefault="00C632E5" w:rsidP="00B55CE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B55CE3" w:rsidRPr="00B35684" w14:paraId="12B0DC5D" w14:textId="77777777" w:rsidTr="00520CB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69D3E30F" w14:textId="77777777" w:rsidR="00B55CE3" w:rsidRPr="00B35684" w:rsidRDefault="00B55CE3" w:rsidP="00B55CE3">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 xml:space="preserve">Etkililik </w:t>
            </w:r>
          </w:p>
        </w:tc>
        <w:tc>
          <w:tcPr>
            <w:tcW w:w="7088" w:type="dxa"/>
            <w:gridSpan w:val="6"/>
            <w:tcBorders>
              <w:left w:val="single" w:sz="4" w:space="0" w:color="auto"/>
            </w:tcBorders>
            <w:vAlign w:val="center"/>
          </w:tcPr>
          <w:p w14:paraId="00BAA0A0" w14:textId="04176342" w:rsidR="00B55CE3" w:rsidRPr="00B35684" w:rsidRDefault="00B55CE3" w:rsidP="00B55C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FF6ED0">
              <w:rPr>
                <w:rFonts w:ascii="Times New Roman" w:hAnsi="Times New Roman" w:cs="Times New Roman"/>
                <w:color w:val="000000" w:themeColor="text1"/>
                <w:sz w:val="20"/>
                <w:szCs w:val="20"/>
              </w:rPr>
              <w:t>Performans göstergesi değerine ulaşılamamıştır.</w:t>
            </w:r>
          </w:p>
        </w:tc>
      </w:tr>
      <w:tr w:rsidR="00B55CE3" w:rsidRPr="00B35684" w14:paraId="0DA283B4" w14:textId="77777777" w:rsidTr="00520CB5">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2602A525" w14:textId="77777777" w:rsidR="00B55CE3" w:rsidRPr="00B35684" w:rsidRDefault="00B55CE3" w:rsidP="00B55CE3">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 xml:space="preserve">Etkinlik </w:t>
            </w:r>
          </w:p>
        </w:tc>
        <w:tc>
          <w:tcPr>
            <w:tcW w:w="7088" w:type="dxa"/>
            <w:gridSpan w:val="6"/>
            <w:tcBorders>
              <w:left w:val="single" w:sz="4" w:space="0" w:color="auto"/>
            </w:tcBorders>
            <w:vAlign w:val="center"/>
          </w:tcPr>
          <w:p w14:paraId="4E8634C0" w14:textId="10479AAB" w:rsidR="00B55CE3" w:rsidRPr="00B35684" w:rsidRDefault="00B55CE3" w:rsidP="00B55CE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FF6ED0">
              <w:rPr>
                <w:rFonts w:ascii="Times New Roman" w:hAnsi="Times New Roman" w:cs="Times New Roman"/>
                <w:color w:val="000000" w:themeColor="text1"/>
                <w:sz w:val="20"/>
                <w:szCs w:val="20"/>
              </w:rPr>
              <w:t>Tasarruf tedbirlerinden dolayı öngörülemeyen maliyetler oluşmuştur.</w:t>
            </w:r>
          </w:p>
        </w:tc>
      </w:tr>
      <w:tr w:rsidR="00B55CE3" w:rsidRPr="00B35684" w14:paraId="16B272CD" w14:textId="77777777" w:rsidTr="00520CB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2EA3595F" w14:textId="77777777" w:rsidR="00B55CE3" w:rsidRPr="00B35684" w:rsidRDefault="00B55CE3" w:rsidP="00B55CE3">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Sürdürülebilirlik</w:t>
            </w:r>
          </w:p>
        </w:tc>
        <w:tc>
          <w:tcPr>
            <w:tcW w:w="7088" w:type="dxa"/>
            <w:gridSpan w:val="6"/>
            <w:tcBorders>
              <w:left w:val="single" w:sz="4" w:space="0" w:color="auto"/>
            </w:tcBorders>
            <w:vAlign w:val="center"/>
          </w:tcPr>
          <w:p w14:paraId="4BA86834" w14:textId="260554BC" w:rsidR="00B55CE3" w:rsidRPr="00B35684" w:rsidRDefault="00B55CE3" w:rsidP="00B55C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FF6ED0">
              <w:rPr>
                <w:rFonts w:ascii="Times New Roman" w:hAnsi="Times New Roman" w:cs="Times New Roman"/>
                <w:sz w:val="20"/>
                <w:szCs w:val="20"/>
              </w:rPr>
              <w:t>Performans göstergelerinin devam ettirilebilmesi için kurumsal, yasal, çevresel riskler bulunmamaktadır.</w:t>
            </w:r>
          </w:p>
        </w:tc>
      </w:tr>
      <w:tr w:rsidR="00B55CE3" w:rsidRPr="00B35684" w14:paraId="56968484" w14:textId="77777777" w:rsidTr="00520CB5">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vAlign w:val="center"/>
          </w:tcPr>
          <w:p w14:paraId="56EAE921" w14:textId="77777777" w:rsidR="00B55CE3" w:rsidRPr="00B35684" w:rsidRDefault="00B55CE3" w:rsidP="00B55CE3">
            <w:pPr>
              <w:rPr>
                <w:rFonts w:ascii="Times New Roman" w:eastAsia="Times New Roman" w:hAnsi="Times New Roman" w:cs="Times New Roman"/>
                <w:b w:val="0"/>
                <w:sz w:val="18"/>
                <w:szCs w:val="18"/>
                <w:lang w:eastAsia="tr-TR"/>
              </w:rPr>
            </w:pPr>
            <w:r w:rsidRPr="00B35684">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0CFE7BD8"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B35684">
              <w:rPr>
                <w:rFonts w:ascii="Times New Roman" w:eastAsia="Times New Roman" w:hAnsi="Times New Roman" w:cs="Times New Roman"/>
                <w:b/>
                <w:bCs/>
                <w:sz w:val="16"/>
                <w:szCs w:val="18"/>
                <w:lang w:eastAsia="tr-TR"/>
              </w:rPr>
              <w:t>Hedefe Etkisi (%)</w:t>
            </w:r>
          </w:p>
        </w:tc>
        <w:tc>
          <w:tcPr>
            <w:tcW w:w="1985" w:type="dxa"/>
            <w:tcBorders>
              <w:left w:val="single" w:sz="4" w:space="0" w:color="auto"/>
              <w:right w:val="single" w:sz="4" w:space="0" w:color="auto"/>
            </w:tcBorders>
          </w:tcPr>
          <w:p w14:paraId="19E1D3AE"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B35684">
              <w:rPr>
                <w:rFonts w:ascii="Times New Roman" w:eastAsia="Times New Roman" w:hAnsi="Times New Roman" w:cs="Times New Roman"/>
                <w:b/>
                <w:bCs/>
                <w:sz w:val="18"/>
                <w:szCs w:val="18"/>
                <w:lang w:eastAsia="tr-TR"/>
              </w:rPr>
              <w:t>Plan Dönemi Başlangıç Değeri</w:t>
            </w:r>
          </w:p>
        </w:tc>
        <w:tc>
          <w:tcPr>
            <w:tcW w:w="1784" w:type="dxa"/>
            <w:gridSpan w:val="2"/>
            <w:tcBorders>
              <w:left w:val="single" w:sz="4" w:space="0" w:color="auto"/>
              <w:right w:val="single" w:sz="4" w:space="0" w:color="auto"/>
            </w:tcBorders>
          </w:tcPr>
          <w:p w14:paraId="07827542"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Yılsonu Hedeflenen Değer</w:t>
            </w:r>
          </w:p>
        </w:tc>
        <w:tc>
          <w:tcPr>
            <w:tcW w:w="1377" w:type="dxa"/>
            <w:gridSpan w:val="2"/>
            <w:tcBorders>
              <w:left w:val="single" w:sz="4" w:space="0" w:color="auto"/>
              <w:right w:val="single" w:sz="4" w:space="0" w:color="auto"/>
            </w:tcBorders>
          </w:tcPr>
          <w:p w14:paraId="32D91D8C" w14:textId="77777777"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Gerçekleşme Değeri</w:t>
            </w:r>
          </w:p>
        </w:tc>
        <w:tc>
          <w:tcPr>
            <w:tcW w:w="1942" w:type="dxa"/>
            <w:tcBorders>
              <w:left w:val="single" w:sz="4" w:space="0" w:color="auto"/>
            </w:tcBorders>
          </w:tcPr>
          <w:p w14:paraId="4E4F6305" w14:textId="44DD36AF" w:rsidR="00B55CE3" w:rsidRPr="00B35684" w:rsidRDefault="00B55CE3" w:rsidP="00B55CE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Performans</w:t>
            </w:r>
          </w:p>
        </w:tc>
      </w:tr>
      <w:tr w:rsidR="00B55CE3" w:rsidRPr="00B35684" w14:paraId="270275A5" w14:textId="77777777" w:rsidTr="00520CB5">
        <w:trPr>
          <w:cnfStyle w:val="000000100000" w:firstRow="0" w:lastRow="0" w:firstColumn="0" w:lastColumn="0" w:oddVBand="0" w:evenVBand="0" w:oddHBand="1" w:evenHBand="0" w:firstRowFirstColumn="0" w:firstRowLastColumn="0" w:lastRowFirstColumn="0" w:lastRowLastColumn="0"/>
          <w:trHeight w:val="1617"/>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hideMark/>
          </w:tcPr>
          <w:p w14:paraId="6766A3A7" w14:textId="3CCD68F5" w:rsidR="00B55CE3" w:rsidRPr="00B35684" w:rsidRDefault="00B55CE3" w:rsidP="00B55CE3">
            <w:pPr>
              <w:jc w:val="both"/>
              <w:rPr>
                <w:rFonts w:ascii="Times New Roman" w:eastAsia="Times New Roman" w:hAnsi="Times New Roman" w:cs="Times New Roman"/>
                <w:b w:val="0"/>
                <w:sz w:val="18"/>
                <w:szCs w:val="18"/>
                <w:lang w:eastAsia="tr-TR"/>
              </w:rPr>
            </w:pPr>
            <w:r>
              <w:rPr>
                <w:rFonts w:ascii="Times New Roman" w:hAnsi="Times New Roman" w:cs="Times New Roman"/>
                <w:color w:val="000000" w:themeColor="text1"/>
                <w:sz w:val="20"/>
                <w:szCs w:val="20"/>
              </w:rPr>
              <w:t>P.G.3.3.2 İş Sağlığı ve G</w:t>
            </w:r>
            <w:r w:rsidRPr="00090C79">
              <w:rPr>
                <w:rFonts w:ascii="Times New Roman" w:hAnsi="Times New Roman" w:cs="Times New Roman"/>
                <w:color w:val="000000" w:themeColor="text1"/>
                <w:sz w:val="20"/>
                <w:szCs w:val="20"/>
              </w:rPr>
              <w:t>üveliği Eğitim</w:t>
            </w:r>
            <w:r>
              <w:rPr>
                <w:rFonts w:ascii="Times New Roman" w:hAnsi="Times New Roman" w:cs="Times New Roman"/>
                <w:color w:val="000000" w:themeColor="text1"/>
                <w:sz w:val="20"/>
                <w:szCs w:val="20"/>
              </w:rPr>
              <w:t>, Araştırma ve Uygulama M</w:t>
            </w:r>
            <w:r w:rsidRPr="00090C79">
              <w:rPr>
                <w:rFonts w:ascii="Times New Roman" w:hAnsi="Times New Roman" w:cs="Times New Roman"/>
                <w:color w:val="000000" w:themeColor="text1"/>
                <w:sz w:val="20"/>
                <w:szCs w:val="20"/>
              </w:rPr>
              <w:t>erkezi</w:t>
            </w:r>
            <w:r>
              <w:rPr>
                <w:rFonts w:ascii="Times New Roman" w:hAnsi="Times New Roman" w:cs="Times New Roman"/>
                <w:color w:val="000000" w:themeColor="text1"/>
                <w:sz w:val="20"/>
                <w:szCs w:val="20"/>
              </w:rPr>
              <w:t xml:space="preserve"> </w:t>
            </w:r>
            <w:r w:rsidRPr="00090C79">
              <w:rPr>
                <w:rFonts w:ascii="Times New Roman" w:hAnsi="Times New Roman" w:cs="Times New Roman"/>
                <w:color w:val="000000" w:themeColor="text1"/>
                <w:sz w:val="20"/>
                <w:szCs w:val="20"/>
              </w:rPr>
              <w:t>iş ve işlemlerinin</w:t>
            </w:r>
            <w:r>
              <w:rPr>
                <w:rFonts w:ascii="Times New Roman" w:hAnsi="Times New Roman" w:cs="Times New Roman"/>
                <w:color w:val="000000" w:themeColor="text1"/>
                <w:sz w:val="20"/>
                <w:szCs w:val="20"/>
              </w:rPr>
              <w:t xml:space="preserve"> </w:t>
            </w:r>
            <w:r w:rsidRPr="00090C79">
              <w:rPr>
                <w:rFonts w:ascii="Times New Roman" w:hAnsi="Times New Roman" w:cs="Times New Roman"/>
                <w:color w:val="000000" w:themeColor="text1"/>
                <w:sz w:val="20"/>
                <w:szCs w:val="20"/>
              </w:rPr>
              <w:t>tamamlanma oranı</w:t>
            </w:r>
          </w:p>
        </w:tc>
        <w:tc>
          <w:tcPr>
            <w:tcW w:w="850" w:type="dxa"/>
            <w:tcBorders>
              <w:right w:val="single" w:sz="4" w:space="0" w:color="auto"/>
            </w:tcBorders>
          </w:tcPr>
          <w:p w14:paraId="4FC308FD" w14:textId="77777777" w:rsidR="00B55CE3" w:rsidRPr="006B1308"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DFDF674" w14:textId="77777777" w:rsidR="00A403FD" w:rsidRDefault="00A403FD" w:rsidP="00B55C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7A1267E" w14:textId="202F3481" w:rsidR="00B55CE3" w:rsidRPr="006B1308"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6B1308">
              <w:rPr>
                <w:rFonts w:ascii="Times New Roman" w:hAnsi="Times New Roman" w:cs="Times New Roman"/>
                <w:color w:val="000000" w:themeColor="text1"/>
                <w:sz w:val="20"/>
                <w:szCs w:val="20"/>
              </w:rPr>
              <w:t>%40</w:t>
            </w:r>
          </w:p>
        </w:tc>
        <w:tc>
          <w:tcPr>
            <w:tcW w:w="1985" w:type="dxa"/>
            <w:tcBorders>
              <w:left w:val="single" w:sz="4" w:space="0" w:color="auto"/>
              <w:right w:val="single" w:sz="4" w:space="0" w:color="auto"/>
            </w:tcBorders>
          </w:tcPr>
          <w:p w14:paraId="428672BD" w14:textId="77777777" w:rsidR="00B55CE3" w:rsidRPr="006B1308"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8BA2F6C" w14:textId="77777777" w:rsidR="00A403FD" w:rsidRDefault="00A403FD" w:rsidP="00B55C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C4E8E09" w14:textId="22E4A5D2" w:rsidR="00B55CE3" w:rsidRPr="006B1308"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6B1308">
              <w:rPr>
                <w:rFonts w:ascii="Times New Roman" w:hAnsi="Times New Roman" w:cs="Times New Roman"/>
                <w:color w:val="000000" w:themeColor="text1"/>
                <w:sz w:val="20"/>
                <w:szCs w:val="20"/>
              </w:rPr>
              <w:t>%0</w:t>
            </w:r>
          </w:p>
        </w:tc>
        <w:tc>
          <w:tcPr>
            <w:tcW w:w="1784" w:type="dxa"/>
            <w:gridSpan w:val="2"/>
            <w:tcBorders>
              <w:left w:val="single" w:sz="4" w:space="0" w:color="auto"/>
              <w:right w:val="single" w:sz="4" w:space="0" w:color="auto"/>
            </w:tcBorders>
          </w:tcPr>
          <w:p w14:paraId="34408141" w14:textId="77777777" w:rsidR="00555D01" w:rsidRDefault="00555D01" w:rsidP="00555D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3EAD58A" w14:textId="77777777" w:rsidR="00A403FD" w:rsidRDefault="00555D01" w:rsidP="00555D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5CABB613" w14:textId="17A608FE" w:rsidR="00B55CE3" w:rsidRPr="006B1308" w:rsidRDefault="00A403FD" w:rsidP="00555D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Pr>
                <w:rFonts w:ascii="Times New Roman" w:hAnsi="Times New Roman" w:cs="Times New Roman"/>
                <w:color w:val="000000" w:themeColor="text1"/>
                <w:sz w:val="20"/>
                <w:szCs w:val="20"/>
              </w:rPr>
              <w:t xml:space="preserve">         </w:t>
            </w:r>
            <w:r w:rsidR="00555D01">
              <w:rPr>
                <w:rFonts w:ascii="Times New Roman" w:hAnsi="Times New Roman" w:cs="Times New Roman"/>
                <w:color w:val="000000" w:themeColor="text1"/>
                <w:sz w:val="20"/>
                <w:szCs w:val="20"/>
              </w:rPr>
              <w:t xml:space="preserve">   </w:t>
            </w:r>
            <w:r w:rsidR="00B55CE3" w:rsidRPr="006B1308">
              <w:rPr>
                <w:rFonts w:ascii="Times New Roman" w:hAnsi="Times New Roman" w:cs="Times New Roman"/>
                <w:color w:val="000000" w:themeColor="text1"/>
                <w:sz w:val="20"/>
                <w:szCs w:val="20"/>
              </w:rPr>
              <w:t>%30</w:t>
            </w:r>
          </w:p>
        </w:tc>
        <w:tc>
          <w:tcPr>
            <w:tcW w:w="1377" w:type="dxa"/>
            <w:gridSpan w:val="2"/>
            <w:tcBorders>
              <w:left w:val="single" w:sz="4" w:space="0" w:color="auto"/>
              <w:right w:val="single" w:sz="4" w:space="0" w:color="auto"/>
            </w:tcBorders>
            <w:vAlign w:val="center"/>
          </w:tcPr>
          <w:p w14:paraId="3047F2DD" w14:textId="77777777" w:rsidR="00555D01" w:rsidRDefault="00555D01"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tr-TR"/>
              </w:rPr>
            </w:pPr>
          </w:p>
          <w:p w14:paraId="4274E9B1" w14:textId="1513B65E" w:rsidR="00B55CE3" w:rsidRPr="006B1308" w:rsidRDefault="00B55CE3" w:rsidP="00B55CE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tr-TR"/>
              </w:rPr>
            </w:pPr>
            <w:r w:rsidRPr="006B1308">
              <w:rPr>
                <w:rFonts w:ascii="Times New Roman" w:eastAsia="Times New Roman" w:hAnsi="Times New Roman" w:cs="Times New Roman"/>
                <w:color w:val="000000" w:themeColor="text1"/>
                <w:sz w:val="20"/>
                <w:szCs w:val="20"/>
                <w:lang w:eastAsia="tr-TR"/>
              </w:rPr>
              <w:t>%10</w:t>
            </w:r>
          </w:p>
        </w:tc>
        <w:tc>
          <w:tcPr>
            <w:tcW w:w="1942" w:type="dxa"/>
            <w:tcBorders>
              <w:left w:val="single" w:sz="4" w:space="0" w:color="auto"/>
            </w:tcBorders>
            <w:vAlign w:val="center"/>
          </w:tcPr>
          <w:p w14:paraId="61EC9519" w14:textId="77777777" w:rsidR="00555D01" w:rsidRDefault="00555D01" w:rsidP="00555D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p>
          <w:p w14:paraId="1A360FA2" w14:textId="533CE366" w:rsidR="00B55CE3" w:rsidRPr="006B1308" w:rsidRDefault="00555D01" w:rsidP="00555D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B55CE3">
              <w:rPr>
                <w:rFonts w:ascii="Times New Roman" w:eastAsia="Times New Roman" w:hAnsi="Times New Roman" w:cs="Times New Roman"/>
                <w:color w:val="000000"/>
                <w:sz w:val="20"/>
                <w:szCs w:val="20"/>
                <w:lang w:eastAsia="tr-TR"/>
              </w:rPr>
              <w:t>%35</w:t>
            </w:r>
          </w:p>
        </w:tc>
      </w:tr>
      <w:tr w:rsidR="00B55CE3" w:rsidRPr="00B35684" w14:paraId="78F5C4BF" w14:textId="77777777" w:rsidTr="00520CB5">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246812D6" w14:textId="77777777" w:rsidR="00B55CE3" w:rsidRPr="00B35684" w:rsidRDefault="00B55CE3" w:rsidP="00B55CE3">
            <w:pPr>
              <w:jc w:val="both"/>
              <w:rPr>
                <w:rFonts w:ascii="Times New Roman" w:eastAsia="Times New Roman" w:hAnsi="Times New Roman" w:cs="Times New Roman"/>
                <w:sz w:val="18"/>
                <w:szCs w:val="18"/>
                <w:lang w:eastAsia="tr-TR"/>
              </w:rPr>
            </w:pPr>
            <w:proofErr w:type="spellStart"/>
            <w:r w:rsidRPr="00B35684">
              <w:rPr>
                <w:rFonts w:ascii="Times New Roman" w:eastAsia="Times New Roman" w:hAnsi="Times New Roman" w:cs="Times New Roman"/>
                <w:sz w:val="18"/>
                <w:szCs w:val="18"/>
                <w:lang w:eastAsia="tr-TR"/>
              </w:rPr>
              <w:t>İlgililik</w:t>
            </w:r>
            <w:proofErr w:type="spellEnd"/>
            <w:r w:rsidRPr="00B35684">
              <w:rPr>
                <w:rFonts w:ascii="Times New Roman" w:eastAsia="Times New Roman" w:hAnsi="Times New Roman" w:cs="Times New Roman"/>
                <w:sz w:val="18"/>
                <w:szCs w:val="18"/>
                <w:lang w:eastAsia="tr-TR"/>
              </w:rPr>
              <w:t xml:space="preserve"> </w:t>
            </w:r>
          </w:p>
        </w:tc>
        <w:tc>
          <w:tcPr>
            <w:tcW w:w="7088" w:type="dxa"/>
            <w:gridSpan w:val="6"/>
            <w:tcBorders>
              <w:left w:val="single" w:sz="4" w:space="0" w:color="auto"/>
            </w:tcBorders>
            <w:vAlign w:val="center"/>
          </w:tcPr>
          <w:p w14:paraId="47A751B1" w14:textId="63EFCD87" w:rsidR="00B55CE3" w:rsidRPr="00B35684" w:rsidRDefault="00C632E5" w:rsidP="00C632E5">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B55CE3" w:rsidRPr="00B35684" w14:paraId="0E8D0657" w14:textId="77777777" w:rsidTr="00520CB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0789BE3D" w14:textId="77777777" w:rsidR="00B55CE3" w:rsidRPr="00B35684" w:rsidRDefault="00B55CE3" w:rsidP="00B55CE3">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Etkililik</w:t>
            </w:r>
          </w:p>
        </w:tc>
        <w:tc>
          <w:tcPr>
            <w:tcW w:w="7088" w:type="dxa"/>
            <w:gridSpan w:val="6"/>
            <w:tcBorders>
              <w:left w:val="single" w:sz="4" w:space="0" w:color="auto"/>
            </w:tcBorders>
            <w:vAlign w:val="center"/>
          </w:tcPr>
          <w:p w14:paraId="4A53DE89" w14:textId="43506B9E" w:rsidR="00B55CE3" w:rsidRPr="00B35684" w:rsidRDefault="00B55CE3" w:rsidP="00B55C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FF6ED0">
              <w:rPr>
                <w:rFonts w:ascii="Times New Roman" w:hAnsi="Times New Roman" w:cs="Times New Roman"/>
                <w:color w:val="000000" w:themeColor="text1"/>
                <w:sz w:val="20"/>
                <w:szCs w:val="20"/>
              </w:rPr>
              <w:t>Performans göstergesi değerine ulaşılamamıştır.</w:t>
            </w:r>
          </w:p>
        </w:tc>
      </w:tr>
      <w:tr w:rsidR="00B55CE3" w:rsidRPr="00B35684" w14:paraId="2A62EE34" w14:textId="77777777" w:rsidTr="00520CB5">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5338DF8B" w14:textId="77777777" w:rsidR="00B55CE3" w:rsidRPr="00B35684" w:rsidRDefault="00B55CE3" w:rsidP="00B55CE3">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 xml:space="preserve">Etkinlik </w:t>
            </w:r>
          </w:p>
        </w:tc>
        <w:tc>
          <w:tcPr>
            <w:tcW w:w="7088" w:type="dxa"/>
            <w:gridSpan w:val="6"/>
            <w:tcBorders>
              <w:left w:val="single" w:sz="4" w:space="0" w:color="auto"/>
            </w:tcBorders>
            <w:vAlign w:val="center"/>
          </w:tcPr>
          <w:p w14:paraId="47E4AA37" w14:textId="7F3D5AD8" w:rsidR="00B55CE3" w:rsidRPr="00B35684" w:rsidRDefault="00B55CE3" w:rsidP="00B55CE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FF6ED0">
              <w:rPr>
                <w:rFonts w:ascii="Times New Roman" w:hAnsi="Times New Roman" w:cs="Times New Roman"/>
                <w:color w:val="000000" w:themeColor="text1"/>
                <w:sz w:val="20"/>
                <w:szCs w:val="20"/>
              </w:rPr>
              <w:t>Tasarruf tedbirlerinden dolayı öngörülemeyen maliyetler oluşmuştur.</w:t>
            </w:r>
          </w:p>
        </w:tc>
      </w:tr>
      <w:tr w:rsidR="00B55CE3" w:rsidRPr="00B35684" w14:paraId="4572C3DB" w14:textId="77777777" w:rsidTr="00520CB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3058FBC9" w14:textId="77777777" w:rsidR="00B55CE3" w:rsidRPr="00B35684" w:rsidRDefault="00B55CE3" w:rsidP="00B55CE3">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Sürdürülebilirlik</w:t>
            </w:r>
          </w:p>
        </w:tc>
        <w:tc>
          <w:tcPr>
            <w:tcW w:w="7088" w:type="dxa"/>
            <w:gridSpan w:val="6"/>
            <w:tcBorders>
              <w:left w:val="single" w:sz="4" w:space="0" w:color="auto"/>
            </w:tcBorders>
            <w:vAlign w:val="center"/>
          </w:tcPr>
          <w:p w14:paraId="60C01F04" w14:textId="6FD3177D" w:rsidR="00B55CE3" w:rsidRPr="00B35684" w:rsidRDefault="00B55CE3" w:rsidP="00B55C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FF6ED0">
              <w:rPr>
                <w:rFonts w:ascii="Times New Roman" w:hAnsi="Times New Roman" w:cs="Times New Roman"/>
                <w:sz w:val="20"/>
                <w:szCs w:val="20"/>
              </w:rPr>
              <w:t>Performans göstergelerinin devam ettirilebilmesi için kurumsal, yasal, çevresel riskler bulunmamaktadır.</w:t>
            </w:r>
          </w:p>
        </w:tc>
      </w:tr>
    </w:tbl>
    <w:p w14:paraId="47A3EEDD" w14:textId="77777777" w:rsidR="00436020" w:rsidRDefault="00436020" w:rsidP="00436020">
      <w:pPr>
        <w:rPr>
          <w:rFonts w:cstheme="minorHAnsi"/>
          <w:sz w:val="18"/>
          <w:szCs w:val="18"/>
        </w:rPr>
      </w:pPr>
    </w:p>
    <w:tbl>
      <w:tblPr>
        <w:tblStyle w:val="OrtaGlgeleme1-Vurgu1"/>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0"/>
        <w:gridCol w:w="1985"/>
        <w:gridCol w:w="1701"/>
        <w:gridCol w:w="83"/>
        <w:gridCol w:w="1334"/>
        <w:gridCol w:w="43"/>
        <w:gridCol w:w="1942"/>
      </w:tblGrid>
      <w:tr w:rsidR="0085365E" w:rsidRPr="00B35684" w14:paraId="11C5CC39" w14:textId="77777777" w:rsidTr="00BE115A">
        <w:trPr>
          <w:cnfStyle w:val="100000000000" w:firstRow="1" w:lastRow="0" w:firstColumn="0" w:lastColumn="0" w:oddVBand="0" w:evenVBand="0" w:oddHBand="0"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3119" w:type="dxa"/>
            <w:gridSpan w:val="2"/>
            <w:tcBorders>
              <w:top w:val="none" w:sz="0" w:space="0" w:color="auto"/>
              <w:left w:val="none" w:sz="0" w:space="0" w:color="auto"/>
              <w:bottom w:val="none" w:sz="0" w:space="0" w:color="auto"/>
              <w:right w:val="none" w:sz="0" w:space="0" w:color="auto"/>
            </w:tcBorders>
            <w:vAlign w:val="center"/>
            <w:hideMark/>
          </w:tcPr>
          <w:p w14:paraId="0E4D144B" w14:textId="77777777" w:rsidR="0085365E" w:rsidRPr="00B35684" w:rsidRDefault="0085365E" w:rsidP="000F4C50">
            <w:pPr>
              <w:rPr>
                <w:rFonts w:ascii="Times New Roman" w:eastAsia="Times New Roman" w:hAnsi="Times New Roman" w:cs="Times New Roman"/>
                <w:bCs w:val="0"/>
                <w:szCs w:val="18"/>
                <w:lang w:eastAsia="tr-TR"/>
              </w:rPr>
            </w:pPr>
            <w:r w:rsidRPr="00B35684">
              <w:rPr>
                <w:rFonts w:ascii="Times New Roman" w:eastAsia="Times New Roman" w:hAnsi="Times New Roman" w:cs="Times New Roman"/>
                <w:bCs w:val="0"/>
                <w:color w:val="auto"/>
                <w:szCs w:val="18"/>
                <w:lang w:eastAsia="tr-TR"/>
              </w:rPr>
              <w:t>Amaç 3</w:t>
            </w:r>
          </w:p>
        </w:tc>
        <w:tc>
          <w:tcPr>
            <w:tcW w:w="7088" w:type="dxa"/>
            <w:gridSpan w:val="6"/>
            <w:tcBorders>
              <w:top w:val="none" w:sz="0" w:space="0" w:color="auto"/>
              <w:left w:val="none" w:sz="0" w:space="0" w:color="auto"/>
              <w:bottom w:val="none" w:sz="0" w:space="0" w:color="auto"/>
              <w:right w:val="none" w:sz="0" w:space="0" w:color="auto"/>
            </w:tcBorders>
            <w:vAlign w:val="center"/>
            <w:hideMark/>
          </w:tcPr>
          <w:p w14:paraId="3E1048CE" w14:textId="77777777" w:rsidR="0085365E" w:rsidRPr="00B35684" w:rsidRDefault="0085365E" w:rsidP="000F4C5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18"/>
                <w:lang w:eastAsia="tr-TR"/>
              </w:rPr>
            </w:pPr>
            <w:r w:rsidRPr="00090C79">
              <w:rPr>
                <w:rFonts w:ascii="Times New Roman" w:hAnsi="Times New Roman" w:cs="Times New Roman"/>
                <w:color w:val="000000" w:themeColor="text1"/>
                <w:sz w:val="20"/>
                <w:szCs w:val="20"/>
              </w:rPr>
              <w:t>Kamu ve Özel Sektör İle İşbirliği Yaparak Bölgesel Kalkınmaya Katkı Sağlamak ve Toplum Yararına Sunulan Hizmetleri Artırmak.</w:t>
            </w:r>
          </w:p>
        </w:tc>
      </w:tr>
      <w:tr w:rsidR="0085365E" w:rsidRPr="00B35684" w14:paraId="0CC73FA1" w14:textId="77777777" w:rsidTr="00BE115A">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none" w:sz="0" w:space="0" w:color="auto"/>
            </w:tcBorders>
            <w:vAlign w:val="center"/>
            <w:hideMark/>
          </w:tcPr>
          <w:p w14:paraId="6C3861D3" w14:textId="424E64D4" w:rsidR="0085365E" w:rsidRPr="00B35684" w:rsidRDefault="0085365E"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 3.</w:t>
            </w:r>
            <w:r>
              <w:rPr>
                <w:rFonts w:ascii="Times New Roman" w:eastAsia="Times New Roman" w:hAnsi="Times New Roman" w:cs="Times New Roman"/>
                <w:bCs w:val="0"/>
                <w:sz w:val="18"/>
                <w:szCs w:val="18"/>
                <w:lang w:eastAsia="tr-TR"/>
              </w:rPr>
              <w:t>4</w:t>
            </w:r>
          </w:p>
        </w:tc>
        <w:tc>
          <w:tcPr>
            <w:tcW w:w="7088" w:type="dxa"/>
            <w:gridSpan w:val="6"/>
            <w:tcBorders>
              <w:left w:val="none" w:sz="0" w:space="0" w:color="auto"/>
            </w:tcBorders>
            <w:vAlign w:val="center"/>
            <w:hideMark/>
          </w:tcPr>
          <w:p w14:paraId="4A0DC18E" w14:textId="5F026047" w:rsidR="0085365E" w:rsidRPr="00B35684" w:rsidRDefault="001C2D99" w:rsidP="000F4C5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40263C">
              <w:rPr>
                <w:rFonts w:ascii="Times New Roman" w:hAnsi="Times New Roman" w:cs="Times New Roman"/>
              </w:rPr>
              <w:t>Kadınların toplumsal ve ekonomik hayata katılımlarının artırılmasına katkı sağlamak.</w:t>
            </w:r>
          </w:p>
        </w:tc>
      </w:tr>
      <w:tr w:rsidR="0085365E" w:rsidRPr="00B35684" w14:paraId="5F499697" w14:textId="77777777" w:rsidTr="00BE115A">
        <w:trPr>
          <w:cnfStyle w:val="000000010000" w:firstRow="0" w:lastRow="0" w:firstColumn="0" w:lastColumn="0" w:oddVBand="0" w:evenVBand="0" w:oddHBand="0" w:evenHBand="1"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52E0AB33" w14:textId="2881C3D7" w:rsidR="0085365E" w:rsidRPr="00B35684" w:rsidRDefault="0085365E"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 3.</w:t>
            </w:r>
            <w:r>
              <w:rPr>
                <w:rFonts w:ascii="Times New Roman" w:eastAsia="Times New Roman" w:hAnsi="Times New Roman" w:cs="Times New Roman"/>
                <w:bCs w:val="0"/>
                <w:sz w:val="18"/>
                <w:szCs w:val="18"/>
                <w:lang w:eastAsia="tr-TR"/>
              </w:rPr>
              <w:t>4</w:t>
            </w:r>
            <w:r w:rsidRPr="00B35684">
              <w:rPr>
                <w:rFonts w:ascii="Times New Roman" w:eastAsia="Times New Roman" w:hAnsi="Times New Roman" w:cs="Times New Roman"/>
                <w:bCs w:val="0"/>
                <w:sz w:val="18"/>
                <w:szCs w:val="18"/>
                <w:lang w:eastAsia="tr-TR"/>
              </w:rPr>
              <w:t xml:space="preserve"> Performansı</w:t>
            </w:r>
          </w:p>
        </w:tc>
        <w:tc>
          <w:tcPr>
            <w:tcW w:w="7088" w:type="dxa"/>
            <w:gridSpan w:val="6"/>
            <w:tcBorders>
              <w:left w:val="single" w:sz="4" w:space="0" w:color="auto"/>
            </w:tcBorders>
          </w:tcPr>
          <w:p w14:paraId="03729EFA" w14:textId="7C5797BD" w:rsidR="0085365E" w:rsidRPr="006B1308" w:rsidRDefault="00083142" w:rsidP="006B1308">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6"/>
                <w:szCs w:val="18"/>
                <w:lang w:eastAsia="tr-TR"/>
              </w:rPr>
            </w:pPr>
            <w:r>
              <w:rPr>
                <w:rFonts w:ascii="Times New Roman" w:eastAsia="Times New Roman" w:hAnsi="Times New Roman" w:cs="Times New Roman"/>
                <w:bCs/>
                <w:sz w:val="20"/>
                <w:szCs w:val="18"/>
                <w:lang w:eastAsia="tr-TR"/>
              </w:rPr>
              <w:t>%100</w:t>
            </w:r>
          </w:p>
        </w:tc>
      </w:tr>
      <w:tr w:rsidR="0085365E" w:rsidRPr="00B35684" w14:paraId="3F06BE1E" w14:textId="77777777" w:rsidTr="00BE115A">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2522FA6B" w14:textId="77777777" w:rsidR="0085365E" w:rsidRPr="00B35684" w:rsidRDefault="0085365E"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Sorumlu Birim</w:t>
            </w:r>
          </w:p>
        </w:tc>
        <w:tc>
          <w:tcPr>
            <w:tcW w:w="7088" w:type="dxa"/>
            <w:gridSpan w:val="6"/>
            <w:tcBorders>
              <w:left w:val="single" w:sz="4" w:space="0" w:color="auto"/>
            </w:tcBorders>
            <w:vAlign w:val="center"/>
          </w:tcPr>
          <w:p w14:paraId="49EDB35C" w14:textId="6150FDA7" w:rsidR="0085365E" w:rsidRPr="00B35684" w:rsidRDefault="005B48ED"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Pr>
                <w:rFonts w:ascii="Times New Roman" w:hAnsi="Times New Roman" w:cs="Times New Roman"/>
                <w:color w:val="000000" w:themeColor="text1"/>
                <w:sz w:val="20"/>
                <w:szCs w:val="20"/>
              </w:rPr>
              <w:t xml:space="preserve">Rektörlük, Kadın Sorunları Uygulama ve Araştırma Merkezi </w:t>
            </w:r>
          </w:p>
        </w:tc>
      </w:tr>
      <w:tr w:rsidR="00E25A14" w:rsidRPr="00B35684" w14:paraId="298AECA5" w14:textId="77777777" w:rsidTr="00BE115A">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00B85BBF" w14:textId="77777777" w:rsidR="00E25A14" w:rsidRPr="00B35684" w:rsidRDefault="00E25A14" w:rsidP="00E25A14">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Hedefe İlişkin Sapmanın Nedeni</w:t>
            </w:r>
          </w:p>
        </w:tc>
        <w:tc>
          <w:tcPr>
            <w:tcW w:w="7088" w:type="dxa"/>
            <w:gridSpan w:val="6"/>
            <w:tcBorders>
              <w:left w:val="single" w:sz="4" w:space="0" w:color="auto"/>
            </w:tcBorders>
            <w:vAlign w:val="center"/>
          </w:tcPr>
          <w:p w14:paraId="3BA44F81" w14:textId="7FD3473B" w:rsidR="00E25A14" w:rsidRPr="00B35684" w:rsidRDefault="00E25A14" w:rsidP="00E25A1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sidRPr="00DE0355">
              <w:rPr>
                <w:rFonts w:ascii="Times New Roman" w:hAnsi="Times New Roman" w:cs="Times New Roman"/>
                <w:sz w:val="20"/>
                <w:szCs w:val="18"/>
              </w:rPr>
              <w:t>Hedefe ilişkin bir sapma bulunmamaktadır.</w:t>
            </w:r>
          </w:p>
        </w:tc>
      </w:tr>
      <w:tr w:rsidR="00E25A14" w:rsidRPr="00B35684" w14:paraId="672F4AFD" w14:textId="77777777" w:rsidTr="00BE115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51A540A5" w14:textId="77777777" w:rsidR="00E25A14" w:rsidRPr="00B35684" w:rsidRDefault="00E25A14" w:rsidP="00E25A14">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Hedefe İlişkin Alınacak Önlemler</w:t>
            </w:r>
          </w:p>
        </w:tc>
        <w:tc>
          <w:tcPr>
            <w:tcW w:w="7088" w:type="dxa"/>
            <w:gridSpan w:val="6"/>
            <w:tcBorders>
              <w:left w:val="single" w:sz="4" w:space="0" w:color="auto"/>
            </w:tcBorders>
            <w:vAlign w:val="center"/>
          </w:tcPr>
          <w:p w14:paraId="4BADD774" w14:textId="6760AFD2" w:rsidR="00E25A14" w:rsidRPr="00B35684" w:rsidRDefault="00E25A14" w:rsidP="00E25A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sz w:val="20"/>
                <w:szCs w:val="18"/>
              </w:rPr>
              <w:t>İzleme</w:t>
            </w:r>
            <w:r w:rsidRPr="00DE0355">
              <w:rPr>
                <w:rFonts w:ascii="Times New Roman" w:hAnsi="Times New Roman" w:cs="Times New Roman"/>
                <w:sz w:val="20"/>
                <w:szCs w:val="18"/>
              </w:rPr>
              <w:t xml:space="preserve"> döneminde belirlenen hedef başarı ile tamamlanmış olup ek bir önleme ihtiyaç duyulmamaktadır.</w:t>
            </w:r>
          </w:p>
        </w:tc>
      </w:tr>
      <w:tr w:rsidR="00E25A14" w:rsidRPr="00B35684" w14:paraId="335DB14D" w14:textId="77777777" w:rsidTr="00BE115A">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vAlign w:val="center"/>
            <w:hideMark/>
          </w:tcPr>
          <w:p w14:paraId="1C5CC18D" w14:textId="77777777" w:rsidR="00E25A14" w:rsidRPr="00B35684" w:rsidRDefault="00E25A14" w:rsidP="00E25A14">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2D79F872" w14:textId="77777777" w:rsidR="00E25A14" w:rsidRPr="00B35684" w:rsidRDefault="00E25A14" w:rsidP="00E25A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B35684">
              <w:rPr>
                <w:rFonts w:ascii="Times New Roman" w:eastAsia="Times New Roman" w:hAnsi="Times New Roman" w:cs="Times New Roman"/>
                <w:b/>
                <w:bCs/>
                <w:sz w:val="18"/>
                <w:szCs w:val="18"/>
                <w:lang w:eastAsia="tr-TR"/>
              </w:rPr>
              <w:t>Hedefe Etkisi (%)</w:t>
            </w:r>
          </w:p>
        </w:tc>
        <w:tc>
          <w:tcPr>
            <w:tcW w:w="1985" w:type="dxa"/>
            <w:tcBorders>
              <w:left w:val="single" w:sz="4" w:space="0" w:color="auto"/>
              <w:right w:val="single" w:sz="4" w:space="0" w:color="auto"/>
            </w:tcBorders>
            <w:hideMark/>
          </w:tcPr>
          <w:p w14:paraId="3B3CE60F" w14:textId="77777777" w:rsidR="00E25A14" w:rsidRPr="00B35684" w:rsidRDefault="00E25A14" w:rsidP="00E25A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B35684">
              <w:rPr>
                <w:rFonts w:ascii="Times New Roman" w:eastAsia="Times New Roman" w:hAnsi="Times New Roman" w:cs="Times New Roman"/>
                <w:b/>
                <w:bCs/>
                <w:sz w:val="18"/>
                <w:szCs w:val="18"/>
                <w:lang w:eastAsia="tr-TR"/>
              </w:rPr>
              <w:t>Plan Dönemi Başlangıç Değeri</w:t>
            </w:r>
          </w:p>
        </w:tc>
        <w:tc>
          <w:tcPr>
            <w:tcW w:w="1701" w:type="dxa"/>
            <w:tcBorders>
              <w:left w:val="single" w:sz="4" w:space="0" w:color="auto"/>
              <w:right w:val="single" w:sz="4" w:space="0" w:color="auto"/>
            </w:tcBorders>
            <w:hideMark/>
          </w:tcPr>
          <w:p w14:paraId="2A52B394" w14:textId="77777777" w:rsidR="00E25A14" w:rsidRPr="00B35684" w:rsidRDefault="00E25A14" w:rsidP="00E25A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Yılsonu Hedeflenen Değer</w:t>
            </w:r>
          </w:p>
        </w:tc>
        <w:tc>
          <w:tcPr>
            <w:tcW w:w="1417" w:type="dxa"/>
            <w:gridSpan w:val="2"/>
            <w:tcBorders>
              <w:left w:val="single" w:sz="4" w:space="0" w:color="auto"/>
              <w:right w:val="single" w:sz="4" w:space="0" w:color="auto"/>
            </w:tcBorders>
            <w:hideMark/>
          </w:tcPr>
          <w:p w14:paraId="41BFFE58" w14:textId="77777777" w:rsidR="00E25A14" w:rsidRPr="00B35684" w:rsidRDefault="00E25A14" w:rsidP="00E25A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Gerçekleşme Değeri</w:t>
            </w:r>
          </w:p>
        </w:tc>
        <w:tc>
          <w:tcPr>
            <w:tcW w:w="1985" w:type="dxa"/>
            <w:gridSpan w:val="2"/>
            <w:tcBorders>
              <w:left w:val="single" w:sz="4" w:space="0" w:color="auto"/>
            </w:tcBorders>
            <w:hideMark/>
          </w:tcPr>
          <w:p w14:paraId="7D8D5E0A" w14:textId="0C020742" w:rsidR="00E25A14" w:rsidRPr="00B35684" w:rsidRDefault="00E25A14" w:rsidP="00E25A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Performans</w:t>
            </w:r>
          </w:p>
        </w:tc>
      </w:tr>
      <w:tr w:rsidR="00E25A14" w:rsidRPr="00B35684" w14:paraId="3136A38D" w14:textId="77777777" w:rsidTr="00BE115A">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269" w:type="dxa"/>
            <w:tcBorders>
              <w:bottom w:val="single" w:sz="4" w:space="0" w:color="auto"/>
              <w:right w:val="single" w:sz="4" w:space="0" w:color="auto"/>
            </w:tcBorders>
            <w:hideMark/>
          </w:tcPr>
          <w:p w14:paraId="2C67A0A1" w14:textId="7B1FD8F0" w:rsidR="00E25A14" w:rsidRPr="00B35684" w:rsidRDefault="00E25A14" w:rsidP="00E25A14">
            <w:pPr>
              <w:rPr>
                <w:rFonts w:ascii="Times New Roman" w:eastAsia="Times New Roman" w:hAnsi="Times New Roman" w:cs="Times New Roman"/>
                <w:bCs w:val="0"/>
                <w:sz w:val="18"/>
                <w:szCs w:val="18"/>
                <w:lang w:eastAsia="tr-TR"/>
              </w:rPr>
            </w:pPr>
            <w:r w:rsidRPr="00090C79">
              <w:rPr>
                <w:rFonts w:ascii="Times New Roman" w:hAnsi="Times New Roman" w:cs="Times New Roman"/>
                <w:color w:val="000000" w:themeColor="text1"/>
                <w:sz w:val="20"/>
                <w:szCs w:val="20"/>
              </w:rPr>
              <w:t xml:space="preserve">P.G.3.4.1 Kadın sorunlarına dikkat çekecek bilimsel etkinlik ve proje sayısı </w:t>
            </w:r>
            <w:r>
              <w:rPr>
                <w:rFonts w:ascii="Times New Roman" w:hAnsi="Times New Roman" w:cs="Times New Roman"/>
                <w:color w:val="000000" w:themeColor="text1"/>
                <w:sz w:val="20"/>
                <w:szCs w:val="20"/>
              </w:rPr>
              <w:t>*</w:t>
            </w:r>
            <w:r w:rsidRPr="00090C79">
              <w:rPr>
                <w:rFonts w:ascii="Times New Roman" w:hAnsi="Times New Roman" w:cs="Times New Roman"/>
                <w:color w:val="000000" w:themeColor="text1"/>
                <w:sz w:val="20"/>
                <w:szCs w:val="20"/>
              </w:rPr>
              <w:t xml:space="preserve"> </w:t>
            </w:r>
          </w:p>
        </w:tc>
        <w:tc>
          <w:tcPr>
            <w:tcW w:w="850" w:type="dxa"/>
            <w:tcBorders>
              <w:bottom w:val="single" w:sz="4" w:space="0" w:color="auto"/>
              <w:right w:val="single" w:sz="4" w:space="0" w:color="auto"/>
            </w:tcBorders>
            <w:vAlign w:val="center"/>
          </w:tcPr>
          <w:p w14:paraId="308E97CE" w14:textId="1AB7B39B" w:rsidR="00E25A14" w:rsidRPr="00B35684" w:rsidRDefault="00F805DB" w:rsidP="00E25A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eastAsia="tr-TR"/>
              </w:rPr>
            </w:pPr>
            <w:r>
              <w:rPr>
                <w:rFonts w:ascii="Times New Roman" w:hAnsi="Times New Roman" w:cs="Times New Roman"/>
                <w:color w:val="000000" w:themeColor="text1"/>
                <w:sz w:val="20"/>
                <w:szCs w:val="20"/>
              </w:rPr>
              <w:t>%</w:t>
            </w:r>
            <w:r w:rsidR="00E25A14" w:rsidRPr="00090C79">
              <w:rPr>
                <w:rFonts w:ascii="Times New Roman" w:hAnsi="Times New Roman" w:cs="Times New Roman"/>
                <w:color w:val="000000" w:themeColor="text1"/>
                <w:sz w:val="20"/>
                <w:szCs w:val="20"/>
              </w:rPr>
              <w:t>70</w:t>
            </w:r>
          </w:p>
        </w:tc>
        <w:tc>
          <w:tcPr>
            <w:tcW w:w="1985" w:type="dxa"/>
            <w:tcBorders>
              <w:left w:val="single" w:sz="4" w:space="0" w:color="auto"/>
              <w:bottom w:val="single" w:sz="4" w:space="0" w:color="auto"/>
              <w:right w:val="single" w:sz="4" w:space="0" w:color="auto"/>
            </w:tcBorders>
            <w:vAlign w:val="center"/>
          </w:tcPr>
          <w:p w14:paraId="0369A0D0" w14:textId="16709D74" w:rsidR="00E25A14" w:rsidRPr="00B35684" w:rsidRDefault="00555D01" w:rsidP="00E25A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color w:val="000000" w:themeColor="text1"/>
                <w:sz w:val="20"/>
                <w:szCs w:val="20"/>
              </w:rPr>
              <w:t xml:space="preserve">                  </w:t>
            </w:r>
            <w:r w:rsidR="00E25A14" w:rsidRPr="00090C79">
              <w:rPr>
                <w:rFonts w:ascii="Times New Roman" w:hAnsi="Times New Roman" w:cs="Times New Roman"/>
                <w:color w:val="000000" w:themeColor="text1"/>
                <w:sz w:val="20"/>
                <w:szCs w:val="20"/>
              </w:rPr>
              <w:t>4</w:t>
            </w:r>
          </w:p>
        </w:tc>
        <w:tc>
          <w:tcPr>
            <w:tcW w:w="1701" w:type="dxa"/>
            <w:tcBorders>
              <w:left w:val="single" w:sz="4" w:space="0" w:color="auto"/>
              <w:bottom w:val="single" w:sz="4" w:space="0" w:color="auto"/>
              <w:right w:val="single" w:sz="4" w:space="0" w:color="auto"/>
            </w:tcBorders>
            <w:vAlign w:val="center"/>
          </w:tcPr>
          <w:p w14:paraId="042A2B33" w14:textId="0B8D8FB2" w:rsidR="00E25A14" w:rsidRPr="00B35684" w:rsidRDefault="00E25A14" w:rsidP="00E25A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5</w:t>
            </w:r>
          </w:p>
        </w:tc>
        <w:tc>
          <w:tcPr>
            <w:tcW w:w="1417" w:type="dxa"/>
            <w:gridSpan w:val="2"/>
            <w:tcBorders>
              <w:left w:val="single" w:sz="4" w:space="0" w:color="auto"/>
              <w:bottom w:val="single" w:sz="4" w:space="0" w:color="auto"/>
              <w:right w:val="single" w:sz="4" w:space="0" w:color="auto"/>
            </w:tcBorders>
            <w:vAlign w:val="center"/>
          </w:tcPr>
          <w:p w14:paraId="60C7F714" w14:textId="2FCF427C" w:rsidR="00E25A14" w:rsidRPr="00B35684" w:rsidRDefault="00E25A14" w:rsidP="00E25A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13</w:t>
            </w:r>
          </w:p>
        </w:tc>
        <w:tc>
          <w:tcPr>
            <w:tcW w:w="1985" w:type="dxa"/>
            <w:gridSpan w:val="2"/>
            <w:tcBorders>
              <w:left w:val="single" w:sz="4" w:space="0" w:color="auto"/>
              <w:bottom w:val="single" w:sz="4" w:space="0" w:color="auto"/>
            </w:tcBorders>
            <w:vAlign w:val="center"/>
          </w:tcPr>
          <w:p w14:paraId="725E92E7" w14:textId="2C153118" w:rsidR="00E25A14" w:rsidRPr="00B35684" w:rsidRDefault="002E2FF7" w:rsidP="00E25A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%100</w:t>
            </w:r>
          </w:p>
        </w:tc>
      </w:tr>
      <w:tr w:rsidR="00E25A14" w:rsidRPr="00B35684" w14:paraId="1881739F" w14:textId="77777777" w:rsidTr="00BE115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182D26FA" w14:textId="77777777" w:rsidR="00E25A14" w:rsidRPr="00B35684" w:rsidRDefault="00E25A14" w:rsidP="00E25A14">
            <w:pPr>
              <w:rPr>
                <w:rFonts w:ascii="Times New Roman" w:eastAsia="Times New Roman" w:hAnsi="Times New Roman" w:cs="Times New Roman"/>
                <w:bCs w:val="0"/>
                <w:sz w:val="18"/>
                <w:szCs w:val="18"/>
                <w:lang w:eastAsia="tr-TR"/>
              </w:rPr>
            </w:pPr>
            <w:proofErr w:type="spellStart"/>
            <w:r w:rsidRPr="00B35684">
              <w:rPr>
                <w:rFonts w:ascii="Times New Roman" w:eastAsia="Times New Roman" w:hAnsi="Times New Roman" w:cs="Times New Roman"/>
                <w:bCs w:val="0"/>
                <w:sz w:val="18"/>
                <w:szCs w:val="18"/>
                <w:lang w:eastAsia="tr-TR"/>
              </w:rPr>
              <w:lastRenderedPageBreak/>
              <w:t>İlgililik</w:t>
            </w:r>
            <w:proofErr w:type="spellEnd"/>
            <w:r w:rsidRPr="00B35684">
              <w:rPr>
                <w:rFonts w:ascii="Times New Roman" w:eastAsia="Times New Roman" w:hAnsi="Times New Roman" w:cs="Times New Roman"/>
                <w:bCs w:val="0"/>
                <w:sz w:val="18"/>
                <w:szCs w:val="18"/>
                <w:lang w:eastAsia="tr-TR"/>
              </w:rPr>
              <w:t xml:space="preserve"> </w:t>
            </w:r>
          </w:p>
        </w:tc>
        <w:tc>
          <w:tcPr>
            <w:tcW w:w="7088" w:type="dxa"/>
            <w:gridSpan w:val="6"/>
            <w:tcBorders>
              <w:left w:val="single" w:sz="4" w:space="0" w:color="auto"/>
            </w:tcBorders>
            <w:vAlign w:val="center"/>
          </w:tcPr>
          <w:p w14:paraId="173CF4A1" w14:textId="4CB65465" w:rsidR="00E25A14" w:rsidRPr="00B35684" w:rsidRDefault="00E25A14" w:rsidP="00E25A1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E25A14" w:rsidRPr="00B35684" w14:paraId="2BB85FAA" w14:textId="77777777" w:rsidTr="00BE115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393D57E7" w14:textId="77777777" w:rsidR="00E25A14" w:rsidRPr="00B35684" w:rsidRDefault="00E25A14" w:rsidP="00E25A14">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 xml:space="preserve">Etkililik </w:t>
            </w:r>
          </w:p>
        </w:tc>
        <w:tc>
          <w:tcPr>
            <w:tcW w:w="7088" w:type="dxa"/>
            <w:gridSpan w:val="6"/>
            <w:tcBorders>
              <w:left w:val="single" w:sz="4" w:space="0" w:color="auto"/>
            </w:tcBorders>
            <w:vAlign w:val="center"/>
          </w:tcPr>
          <w:p w14:paraId="01621B27" w14:textId="09D08AE0" w:rsidR="00E25A14" w:rsidRPr="00B35684" w:rsidRDefault="00E25A14" w:rsidP="00E25A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E25A14" w:rsidRPr="00B35684" w14:paraId="08492286" w14:textId="77777777" w:rsidTr="00BE115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5B3AD4F3" w14:textId="77777777" w:rsidR="00E25A14" w:rsidRPr="00B35684" w:rsidRDefault="00E25A14" w:rsidP="00E25A14">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 xml:space="preserve">Etkinlik </w:t>
            </w:r>
          </w:p>
        </w:tc>
        <w:tc>
          <w:tcPr>
            <w:tcW w:w="7088" w:type="dxa"/>
            <w:gridSpan w:val="6"/>
            <w:tcBorders>
              <w:left w:val="single" w:sz="4" w:space="0" w:color="auto"/>
            </w:tcBorders>
            <w:vAlign w:val="center"/>
          </w:tcPr>
          <w:p w14:paraId="7B084B99" w14:textId="206C613C" w:rsidR="00E25A14" w:rsidRPr="00B35684" w:rsidRDefault="00E25A14" w:rsidP="00E25A1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E25A14" w:rsidRPr="00B35684" w14:paraId="18F90BAE" w14:textId="77777777" w:rsidTr="00BE115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78BE1E8E" w14:textId="77777777" w:rsidR="00E25A14" w:rsidRPr="00B35684" w:rsidRDefault="00E25A14" w:rsidP="00E25A14">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Sürdürülebilirlik</w:t>
            </w:r>
          </w:p>
        </w:tc>
        <w:tc>
          <w:tcPr>
            <w:tcW w:w="7088" w:type="dxa"/>
            <w:gridSpan w:val="6"/>
            <w:tcBorders>
              <w:left w:val="single" w:sz="4" w:space="0" w:color="auto"/>
            </w:tcBorders>
            <w:vAlign w:val="center"/>
          </w:tcPr>
          <w:p w14:paraId="30A73069" w14:textId="78DAF490" w:rsidR="00E25A14" w:rsidRPr="00B35684" w:rsidRDefault="00E25A14" w:rsidP="00E25A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E25A14" w:rsidRPr="00B35684" w14:paraId="61DDC53B" w14:textId="77777777" w:rsidTr="00BE115A">
        <w:trPr>
          <w:cnfStyle w:val="000000010000" w:firstRow="0" w:lastRow="0" w:firstColumn="0" w:lastColumn="0" w:oddVBand="0" w:evenVBand="0" w:oddHBand="0" w:evenHBand="1"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vAlign w:val="center"/>
          </w:tcPr>
          <w:p w14:paraId="2541DC64" w14:textId="77777777" w:rsidR="00E25A14" w:rsidRPr="00B35684" w:rsidRDefault="00E25A14" w:rsidP="00E25A14">
            <w:pPr>
              <w:rPr>
                <w:rFonts w:ascii="Times New Roman" w:eastAsia="Times New Roman" w:hAnsi="Times New Roman" w:cs="Times New Roman"/>
                <w:b w:val="0"/>
                <w:sz w:val="18"/>
                <w:szCs w:val="18"/>
                <w:lang w:eastAsia="tr-TR"/>
              </w:rPr>
            </w:pPr>
            <w:r w:rsidRPr="00B35684">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6AB0BB6C" w14:textId="77777777" w:rsidR="00E25A14" w:rsidRPr="00B35684" w:rsidRDefault="00E25A14" w:rsidP="00E25A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B35684">
              <w:rPr>
                <w:rFonts w:ascii="Times New Roman" w:eastAsia="Times New Roman" w:hAnsi="Times New Roman" w:cs="Times New Roman"/>
                <w:b/>
                <w:bCs/>
                <w:sz w:val="16"/>
                <w:szCs w:val="18"/>
                <w:lang w:eastAsia="tr-TR"/>
              </w:rPr>
              <w:t>Hedefe Etkisi (%)</w:t>
            </w:r>
          </w:p>
        </w:tc>
        <w:tc>
          <w:tcPr>
            <w:tcW w:w="1985" w:type="dxa"/>
            <w:tcBorders>
              <w:left w:val="single" w:sz="4" w:space="0" w:color="auto"/>
              <w:right w:val="single" w:sz="4" w:space="0" w:color="auto"/>
            </w:tcBorders>
          </w:tcPr>
          <w:p w14:paraId="191308EF" w14:textId="77777777" w:rsidR="00E25A14" w:rsidRPr="00B35684" w:rsidRDefault="00E25A14" w:rsidP="00E25A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B35684">
              <w:rPr>
                <w:rFonts w:ascii="Times New Roman" w:eastAsia="Times New Roman" w:hAnsi="Times New Roman" w:cs="Times New Roman"/>
                <w:b/>
                <w:bCs/>
                <w:sz w:val="18"/>
                <w:szCs w:val="18"/>
                <w:lang w:eastAsia="tr-TR"/>
              </w:rPr>
              <w:t>Plan Dönemi Başlangıç Değeri</w:t>
            </w:r>
          </w:p>
        </w:tc>
        <w:tc>
          <w:tcPr>
            <w:tcW w:w="1784" w:type="dxa"/>
            <w:gridSpan w:val="2"/>
            <w:tcBorders>
              <w:left w:val="single" w:sz="4" w:space="0" w:color="auto"/>
              <w:right w:val="single" w:sz="4" w:space="0" w:color="auto"/>
            </w:tcBorders>
          </w:tcPr>
          <w:p w14:paraId="0A4A857B" w14:textId="77777777" w:rsidR="00E25A14" w:rsidRPr="00B35684" w:rsidRDefault="00E25A14" w:rsidP="00E25A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Yılsonu Hedeflenen Değer</w:t>
            </w:r>
          </w:p>
        </w:tc>
        <w:tc>
          <w:tcPr>
            <w:tcW w:w="1377" w:type="dxa"/>
            <w:gridSpan w:val="2"/>
            <w:tcBorders>
              <w:left w:val="single" w:sz="4" w:space="0" w:color="auto"/>
              <w:right w:val="single" w:sz="4" w:space="0" w:color="auto"/>
            </w:tcBorders>
          </w:tcPr>
          <w:p w14:paraId="67EF6C30" w14:textId="77777777" w:rsidR="00E25A14" w:rsidRPr="00B35684" w:rsidRDefault="00E25A14" w:rsidP="00E25A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Gerçekleşme Değeri</w:t>
            </w:r>
          </w:p>
        </w:tc>
        <w:tc>
          <w:tcPr>
            <w:tcW w:w="1942" w:type="dxa"/>
            <w:tcBorders>
              <w:left w:val="single" w:sz="4" w:space="0" w:color="auto"/>
            </w:tcBorders>
          </w:tcPr>
          <w:p w14:paraId="67166997" w14:textId="7587AAE4" w:rsidR="00E25A14" w:rsidRPr="00B35684" w:rsidRDefault="00E25A14" w:rsidP="00E25A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Performans</w:t>
            </w:r>
          </w:p>
        </w:tc>
      </w:tr>
      <w:tr w:rsidR="00E25A14" w:rsidRPr="00B35684" w14:paraId="1EB77755" w14:textId="77777777" w:rsidTr="00BE115A">
        <w:trPr>
          <w:cnfStyle w:val="000000100000" w:firstRow="0" w:lastRow="0" w:firstColumn="0" w:lastColumn="0" w:oddVBand="0" w:evenVBand="0" w:oddHBand="1"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hideMark/>
          </w:tcPr>
          <w:p w14:paraId="13E4608C" w14:textId="66086DD7" w:rsidR="00E25A14" w:rsidRPr="00B35684" w:rsidRDefault="00E25A14" w:rsidP="00E25A14">
            <w:pPr>
              <w:jc w:val="both"/>
              <w:rPr>
                <w:rFonts w:ascii="Times New Roman" w:eastAsia="Times New Roman" w:hAnsi="Times New Roman" w:cs="Times New Roman"/>
                <w:b w:val="0"/>
                <w:sz w:val="18"/>
                <w:szCs w:val="18"/>
                <w:lang w:eastAsia="tr-TR"/>
              </w:rPr>
            </w:pPr>
            <w:r w:rsidRPr="00090C79">
              <w:rPr>
                <w:rFonts w:ascii="Times New Roman" w:hAnsi="Times New Roman" w:cs="Times New Roman"/>
                <w:color w:val="000000" w:themeColor="text1"/>
                <w:sz w:val="20"/>
                <w:szCs w:val="20"/>
              </w:rPr>
              <w:t>P.G.3.4.2 Kadınların toplumsal ve ekonomik hayatta güçlendirilmesi amacıyla yapılan kurum işbirlikleri</w:t>
            </w:r>
            <w:r>
              <w:rPr>
                <w:rFonts w:ascii="Times New Roman" w:hAnsi="Times New Roman" w:cs="Times New Roman"/>
                <w:color w:val="000000" w:themeColor="text1"/>
                <w:sz w:val="20"/>
                <w:szCs w:val="20"/>
              </w:rPr>
              <w:t>**</w:t>
            </w:r>
          </w:p>
        </w:tc>
        <w:tc>
          <w:tcPr>
            <w:tcW w:w="850" w:type="dxa"/>
            <w:tcBorders>
              <w:right w:val="single" w:sz="4" w:space="0" w:color="auto"/>
            </w:tcBorders>
            <w:vAlign w:val="center"/>
          </w:tcPr>
          <w:p w14:paraId="2989C8E3" w14:textId="3CEB1E2B" w:rsidR="00E25A14" w:rsidRPr="00E25A14" w:rsidRDefault="00E25A14" w:rsidP="00E25A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E25A14">
              <w:rPr>
                <w:rFonts w:ascii="Times New Roman" w:hAnsi="Times New Roman" w:cs="Times New Roman"/>
                <w:color w:val="000000" w:themeColor="text1"/>
                <w:sz w:val="20"/>
                <w:szCs w:val="20"/>
              </w:rPr>
              <w:t>30</w:t>
            </w:r>
          </w:p>
        </w:tc>
        <w:tc>
          <w:tcPr>
            <w:tcW w:w="1985" w:type="dxa"/>
            <w:tcBorders>
              <w:left w:val="single" w:sz="4" w:space="0" w:color="auto"/>
              <w:right w:val="single" w:sz="4" w:space="0" w:color="auto"/>
            </w:tcBorders>
            <w:vAlign w:val="center"/>
          </w:tcPr>
          <w:p w14:paraId="06139F7C" w14:textId="38D7A8D7" w:rsidR="00E25A14" w:rsidRPr="00E25A14" w:rsidRDefault="00E25A14" w:rsidP="00E25A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E25A14">
              <w:rPr>
                <w:rFonts w:ascii="Times New Roman" w:eastAsia="Times New Roman" w:hAnsi="Times New Roman" w:cs="Times New Roman"/>
                <w:sz w:val="20"/>
                <w:szCs w:val="20"/>
                <w:lang w:eastAsia="tr-TR"/>
              </w:rPr>
              <w:t>0</w:t>
            </w:r>
          </w:p>
        </w:tc>
        <w:tc>
          <w:tcPr>
            <w:tcW w:w="1784" w:type="dxa"/>
            <w:gridSpan w:val="2"/>
            <w:tcBorders>
              <w:left w:val="single" w:sz="4" w:space="0" w:color="auto"/>
              <w:right w:val="single" w:sz="4" w:space="0" w:color="auto"/>
            </w:tcBorders>
            <w:vAlign w:val="center"/>
          </w:tcPr>
          <w:p w14:paraId="14935AD1" w14:textId="47206378" w:rsidR="00E25A14" w:rsidRPr="00E25A14" w:rsidRDefault="00E25A14" w:rsidP="00E25A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E25A14">
              <w:rPr>
                <w:rFonts w:ascii="Times New Roman" w:hAnsi="Times New Roman" w:cs="Times New Roman"/>
                <w:color w:val="000000" w:themeColor="text1"/>
                <w:sz w:val="20"/>
                <w:szCs w:val="20"/>
              </w:rPr>
              <w:t>2</w:t>
            </w:r>
          </w:p>
        </w:tc>
        <w:tc>
          <w:tcPr>
            <w:tcW w:w="1377" w:type="dxa"/>
            <w:gridSpan w:val="2"/>
            <w:tcBorders>
              <w:left w:val="single" w:sz="4" w:space="0" w:color="auto"/>
              <w:right w:val="single" w:sz="4" w:space="0" w:color="auto"/>
            </w:tcBorders>
            <w:vAlign w:val="center"/>
          </w:tcPr>
          <w:p w14:paraId="740FB24E" w14:textId="34937462" w:rsidR="00E25A14" w:rsidRPr="00E25A14" w:rsidRDefault="00E25A14" w:rsidP="00E25A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tr-TR"/>
              </w:rPr>
            </w:pPr>
            <w:r w:rsidRPr="00E25A14">
              <w:rPr>
                <w:rFonts w:ascii="Times New Roman" w:eastAsia="Times New Roman" w:hAnsi="Times New Roman" w:cs="Times New Roman"/>
                <w:color w:val="000000" w:themeColor="text1"/>
                <w:sz w:val="20"/>
                <w:szCs w:val="20"/>
                <w:lang w:eastAsia="tr-TR"/>
              </w:rPr>
              <w:t>3</w:t>
            </w:r>
          </w:p>
        </w:tc>
        <w:tc>
          <w:tcPr>
            <w:tcW w:w="1942" w:type="dxa"/>
            <w:tcBorders>
              <w:left w:val="single" w:sz="4" w:space="0" w:color="auto"/>
            </w:tcBorders>
            <w:vAlign w:val="center"/>
          </w:tcPr>
          <w:p w14:paraId="193844E3" w14:textId="2A4DE601" w:rsidR="00E25A14" w:rsidRPr="00E25A14" w:rsidRDefault="002E2FF7" w:rsidP="00E25A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r w:rsidR="00E25A14">
              <w:rPr>
                <w:rFonts w:ascii="Times New Roman" w:eastAsia="Times New Roman" w:hAnsi="Times New Roman" w:cs="Times New Roman"/>
                <w:color w:val="000000"/>
                <w:sz w:val="20"/>
                <w:szCs w:val="20"/>
                <w:lang w:eastAsia="tr-TR"/>
              </w:rPr>
              <w:t>0</w:t>
            </w:r>
          </w:p>
        </w:tc>
      </w:tr>
      <w:tr w:rsidR="00E25A14" w:rsidRPr="00B35684" w14:paraId="75093E33" w14:textId="77777777" w:rsidTr="00BE115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7F69BA90" w14:textId="77777777" w:rsidR="00E25A14" w:rsidRPr="00B35684" w:rsidRDefault="00E25A14" w:rsidP="00E25A14">
            <w:pPr>
              <w:jc w:val="both"/>
              <w:rPr>
                <w:rFonts w:ascii="Times New Roman" w:eastAsia="Times New Roman" w:hAnsi="Times New Roman" w:cs="Times New Roman"/>
                <w:sz w:val="18"/>
                <w:szCs w:val="18"/>
                <w:lang w:eastAsia="tr-TR"/>
              </w:rPr>
            </w:pPr>
            <w:proofErr w:type="spellStart"/>
            <w:r w:rsidRPr="00B35684">
              <w:rPr>
                <w:rFonts w:ascii="Times New Roman" w:eastAsia="Times New Roman" w:hAnsi="Times New Roman" w:cs="Times New Roman"/>
                <w:sz w:val="18"/>
                <w:szCs w:val="18"/>
                <w:lang w:eastAsia="tr-TR"/>
              </w:rPr>
              <w:t>İlgililik</w:t>
            </w:r>
            <w:proofErr w:type="spellEnd"/>
            <w:r w:rsidRPr="00B35684">
              <w:rPr>
                <w:rFonts w:ascii="Times New Roman" w:eastAsia="Times New Roman" w:hAnsi="Times New Roman" w:cs="Times New Roman"/>
                <w:sz w:val="18"/>
                <w:szCs w:val="18"/>
                <w:lang w:eastAsia="tr-TR"/>
              </w:rPr>
              <w:t xml:space="preserve"> </w:t>
            </w:r>
          </w:p>
        </w:tc>
        <w:tc>
          <w:tcPr>
            <w:tcW w:w="7088" w:type="dxa"/>
            <w:gridSpan w:val="6"/>
            <w:tcBorders>
              <w:left w:val="single" w:sz="4" w:space="0" w:color="auto"/>
            </w:tcBorders>
            <w:vAlign w:val="center"/>
          </w:tcPr>
          <w:p w14:paraId="1627197B" w14:textId="75562910" w:rsidR="00E25A14" w:rsidRPr="00B35684" w:rsidRDefault="00E25A14" w:rsidP="00E25A1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E25A14" w:rsidRPr="00B35684" w14:paraId="6B43CA89" w14:textId="77777777" w:rsidTr="00BE115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7EA42568" w14:textId="77777777" w:rsidR="00E25A14" w:rsidRPr="00B35684" w:rsidRDefault="00E25A14" w:rsidP="00E25A14">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Etkililik</w:t>
            </w:r>
          </w:p>
        </w:tc>
        <w:tc>
          <w:tcPr>
            <w:tcW w:w="7088" w:type="dxa"/>
            <w:gridSpan w:val="6"/>
            <w:tcBorders>
              <w:left w:val="single" w:sz="4" w:space="0" w:color="auto"/>
            </w:tcBorders>
            <w:vAlign w:val="center"/>
          </w:tcPr>
          <w:p w14:paraId="7A3C02C9" w14:textId="057246AC" w:rsidR="00E25A14" w:rsidRPr="00B35684" w:rsidRDefault="00E25A14" w:rsidP="00E25A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E25A14" w:rsidRPr="00B35684" w14:paraId="0E0BE3BC" w14:textId="77777777" w:rsidTr="00BE115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22BDCACE" w14:textId="77777777" w:rsidR="00E25A14" w:rsidRPr="00B35684" w:rsidRDefault="00E25A14" w:rsidP="00E25A14">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 xml:space="preserve">Etkinlik </w:t>
            </w:r>
          </w:p>
        </w:tc>
        <w:tc>
          <w:tcPr>
            <w:tcW w:w="7088" w:type="dxa"/>
            <w:gridSpan w:val="6"/>
            <w:tcBorders>
              <w:left w:val="single" w:sz="4" w:space="0" w:color="auto"/>
            </w:tcBorders>
            <w:vAlign w:val="center"/>
          </w:tcPr>
          <w:p w14:paraId="6619FD00" w14:textId="0C0DF1B4" w:rsidR="00E25A14" w:rsidRPr="00B35684" w:rsidRDefault="00E25A14" w:rsidP="00E25A1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E25A14" w:rsidRPr="00B35684" w14:paraId="1FB28AD1" w14:textId="77777777" w:rsidTr="00BE115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792C6B00" w14:textId="77777777" w:rsidR="00E25A14" w:rsidRPr="00B35684" w:rsidRDefault="00E25A14" w:rsidP="00E25A14">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Sürdürülebilirlik</w:t>
            </w:r>
          </w:p>
        </w:tc>
        <w:tc>
          <w:tcPr>
            <w:tcW w:w="7088" w:type="dxa"/>
            <w:gridSpan w:val="6"/>
            <w:tcBorders>
              <w:left w:val="single" w:sz="4" w:space="0" w:color="auto"/>
            </w:tcBorders>
            <w:vAlign w:val="center"/>
          </w:tcPr>
          <w:p w14:paraId="3811D8AF" w14:textId="0DFE493B" w:rsidR="00E25A14" w:rsidRPr="00B35684" w:rsidRDefault="00E25A14" w:rsidP="00E25A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bl>
    <w:p w14:paraId="74D602E5" w14:textId="1FE270EB" w:rsidR="005B48ED" w:rsidRDefault="005B48ED" w:rsidP="0043602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*Kadın sorunlarına dikkat çekecek her yıl yapılan bilimsel etkinlik ve proje sayısı </w:t>
      </w:r>
    </w:p>
    <w:p w14:paraId="5E7AA09D" w14:textId="49CB7DA1" w:rsidR="005B48ED" w:rsidRDefault="005B48ED" w:rsidP="0043602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5B48ED">
        <w:rPr>
          <w:rFonts w:ascii="Times New Roman" w:hAnsi="Times New Roman" w:cs="Times New Roman"/>
          <w:color w:val="000000" w:themeColor="text1"/>
          <w:sz w:val="20"/>
          <w:szCs w:val="20"/>
        </w:rPr>
        <w:t xml:space="preserve"> </w:t>
      </w:r>
      <w:r w:rsidRPr="00090C79">
        <w:rPr>
          <w:rFonts w:ascii="Times New Roman" w:hAnsi="Times New Roman" w:cs="Times New Roman"/>
          <w:color w:val="000000" w:themeColor="text1"/>
          <w:sz w:val="20"/>
          <w:szCs w:val="20"/>
        </w:rPr>
        <w:t>Kadınların toplumsal ve ekonomik hayatta güçlendirilmesi</w:t>
      </w:r>
      <w:r>
        <w:rPr>
          <w:rFonts w:ascii="Times New Roman" w:hAnsi="Times New Roman" w:cs="Times New Roman"/>
          <w:color w:val="000000" w:themeColor="text1"/>
          <w:sz w:val="20"/>
          <w:szCs w:val="20"/>
        </w:rPr>
        <w:t xml:space="preserve"> amacıyla her yıl yapılan kurum iş birlikleri. </w:t>
      </w:r>
    </w:p>
    <w:p w14:paraId="5C11D440" w14:textId="2447A76F" w:rsidR="00D61B8C" w:rsidRDefault="00D61B8C" w:rsidP="00436020">
      <w:pPr>
        <w:rPr>
          <w:rFonts w:ascii="Times New Roman" w:hAnsi="Times New Roman" w:cs="Times New Roman"/>
          <w:color w:val="000000" w:themeColor="text1"/>
          <w:sz w:val="20"/>
          <w:szCs w:val="20"/>
        </w:rPr>
      </w:pPr>
    </w:p>
    <w:p w14:paraId="6BEF20CB" w14:textId="4FC9F2EC" w:rsidR="00D61B8C" w:rsidRDefault="00D61B8C" w:rsidP="00436020">
      <w:pPr>
        <w:rPr>
          <w:rFonts w:ascii="Times New Roman" w:hAnsi="Times New Roman" w:cs="Times New Roman"/>
          <w:color w:val="000000" w:themeColor="text1"/>
          <w:sz w:val="20"/>
          <w:szCs w:val="20"/>
        </w:rPr>
      </w:pPr>
    </w:p>
    <w:p w14:paraId="11792639" w14:textId="147205B9" w:rsidR="00D61B8C" w:rsidRDefault="00D61B8C" w:rsidP="00436020">
      <w:pPr>
        <w:rPr>
          <w:rFonts w:ascii="Times New Roman" w:hAnsi="Times New Roman" w:cs="Times New Roman"/>
          <w:color w:val="000000" w:themeColor="text1"/>
          <w:sz w:val="20"/>
          <w:szCs w:val="20"/>
        </w:rPr>
      </w:pPr>
    </w:p>
    <w:p w14:paraId="72314AC1" w14:textId="2C24CD8C" w:rsidR="00BE115A" w:rsidRDefault="00BE115A" w:rsidP="00436020">
      <w:pPr>
        <w:rPr>
          <w:rFonts w:ascii="Times New Roman" w:hAnsi="Times New Roman" w:cs="Times New Roman"/>
          <w:color w:val="000000" w:themeColor="text1"/>
          <w:sz w:val="20"/>
          <w:szCs w:val="20"/>
        </w:rPr>
      </w:pPr>
      <w:bookmarkStart w:id="0" w:name="_GoBack"/>
      <w:bookmarkEnd w:id="0"/>
    </w:p>
    <w:p w14:paraId="33A09975" w14:textId="25857742" w:rsidR="00D61B8C" w:rsidRPr="005B48ED" w:rsidRDefault="00D61B8C" w:rsidP="00436020">
      <w:pPr>
        <w:rPr>
          <w:rFonts w:ascii="Times New Roman" w:hAnsi="Times New Roman" w:cs="Times New Roman"/>
          <w:color w:val="000000" w:themeColor="text1"/>
          <w:sz w:val="20"/>
          <w:szCs w:val="20"/>
        </w:rPr>
      </w:pPr>
    </w:p>
    <w:tbl>
      <w:tblPr>
        <w:tblStyle w:val="OrtaGlgeleme1-Vurgu1"/>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0"/>
        <w:gridCol w:w="1985"/>
        <w:gridCol w:w="1701"/>
        <w:gridCol w:w="83"/>
        <w:gridCol w:w="1334"/>
        <w:gridCol w:w="43"/>
        <w:gridCol w:w="1942"/>
      </w:tblGrid>
      <w:tr w:rsidR="0085365E" w:rsidRPr="00B35684" w14:paraId="187B9341" w14:textId="77777777" w:rsidTr="00BE115A">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119" w:type="dxa"/>
            <w:gridSpan w:val="2"/>
            <w:tcBorders>
              <w:top w:val="none" w:sz="0" w:space="0" w:color="auto"/>
              <w:left w:val="none" w:sz="0" w:space="0" w:color="auto"/>
              <w:bottom w:val="none" w:sz="0" w:space="0" w:color="auto"/>
              <w:right w:val="none" w:sz="0" w:space="0" w:color="auto"/>
            </w:tcBorders>
            <w:vAlign w:val="center"/>
            <w:hideMark/>
          </w:tcPr>
          <w:p w14:paraId="4411340E" w14:textId="77777777" w:rsidR="0085365E" w:rsidRPr="00B35684" w:rsidRDefault="0085365E" w:rsidP="000F4C50">
            <w:pPr>
              <w:rPr>
                <w:rFonts w:ascii="Times New Roman" w:eastAsia="Times New Roman" w:hAnsi="Times New Roman" w:cs="Times New Roman"/>
                <w:bCs w:val="0"/>
                <w:szCs w:val="18"/>
                <w:lang w:eastAsia="tr-TR"/>
              </w:rPr>
            </w:pPr>
            <w:r w:rsidRPr="00B35684">
              <w:rPr>
                <w:rFonts w:ascii="Times New Roman" w:eastAsia="Times New Roman" w:hAnsi="Times New Roman" w:cs="Times New Roman"/>
                <w:bCs w:val="0"/>
                <w:color w:val="auto"/>
                <w:szCs w:val="18"/>
                <w:lang w:eastAsia="tr-TR"/>
              </w:rPr>
              <w:t>Amaç 3</w:t>
            </w:r>
          </w:p>
        </w:tc>
        <w:tc>
          <w:tcPr>
            <w:tcW w:w="7088" w:type="dxa"/>
            <w:gridSpan w:val="6"/>
            <w:tcBorders>
              <w:top w:val="none" w:sz="0" w:space="0" w:color="auto"/>
              <w:left w:val="none" w:sz="0" w:space="0" w:color="auto"/>
              <w:bottom w:val="none" w:sz="0" w:space="0" w:color="auto"/>
              <w:right w:val="none" w:sz="0" w:space="0" w:color="auto"/>
            </w:tcBorders>
            <w:vAlign w:val="center"/>
            <w:hideMark/>
          </w:tcPr>
          <w:p w14:paraId="6306D739" w14:textId="77777777" w:rsidR="0085365E" w:rsidRPr="00B35684" w:rsidRDefault="0085365E" w:rsidP="000F4C5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18"/>
                <w:lang w:eastAsia="tr-TR"/>
              </w:rPr>
            </w:pPr>
            <w:r w:rsidRPr="00090C79">
              <w:rPr>
                <w:rFonts w:ascii="Times New Roman" w:hAnsi="Times New Roman" w:cs="Times New Roman"/>
                <w:color w:val="000000" w:themeColor="text1"/>
                <w:sz w:val="20"/>
                <w:szCs w:val="20"/>
              </w:rPr>
              <w:t>Kamu ve Özel Sektör İle İşbirliği Yaparak Bölgesel Kalkınmaya Katkı Sağlamak ve Toplum Yararına Sunulan Hizmetleri Artırmak.</w:t>
            </w:r>
          </w:p>
        </w:tc>
      </w:tr>
      <w:tr w:rsidR="0085365E" w:rsidRPr="00B35684" w14:paraId="60067EA9" w14:textId="77777777" w:rsidTr="00BE115A">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none" w:sz="0" w:space="0" w:color="auto"/>
            </w:tcBorders>
            <w:vAlign w:val="center"/>
            <w:hideMark/>
          </w:tcPr>
          <w:p w14:paraId="57CCED84" w14:textId="10E73551" w:rsidR="0085365E" w:rsidRPr="00B35684" w:rsidRDefault="0085365E"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 3.</w:t>
            </w:r>
            <w:r w:rsidR="002D55B4">
              <w:rPr>
                <w:rFonts w:ascii="Times New Roman" w:eastAsia="Times New Roman" w:hAnsi="Times New Roman" w:cs="Times New Roman"/>
                <w:bCs w:val="0"/>
                <w:sz w:val="18"/>
                <w:szCs w:val="18"/>
                <w:lang w:eastAsia="tr-TR"/>
              </w:rPr>
              <w:t>5</w:t>
            </w:r>
          </w:p>
        </w:tc>
        <w:tc>
          <w:tcPr>
            <w:tcW w:w="7088" w:type="dxa"/>
            <w:gridSpan w:val="6"/>
            <w:tcBorders>
              <w:left w:val="none" w:sz="0" w:space="0" w:color="auto"/>
            </w:tcBorders>
            <w:vAlign w:val="center"/>
            <w:hideMark/>
          </w:tcPr>
          <w:p w14:paraId="6BC0D70A" w14:textId="77777777" w:rsidR="0085365E" w:rsidRPr="00B35684" w:rsidRDefault="0085365E" w:rsidP="000F4C5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Üniversitemiz bünyesinde eğitim araştırma ve uygulama merkezi sayısını artırmak Teknokent kurmak.</w:t>
            </w:r>
          </w:p>
        </w:tc>
      </w:tr>
      <w:tr w:rsidR="0085365E" w:rsidRPr="00B35684" w14:paraId="4ADA8E9C" w14:textId="77777777" w:rsidTr="00BE115A">
        <w:trPr>
          <w:cnfStyle w:val="000000010000" w:firstRow="0" w:lastRow="0" w:firstColumn="0" w:lastColumn="0" w:oddVBand="0" w:evenVBand="0" w:oddHBand="0" w:evenHBand="1"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7436061D" w14:textId="04A24A89" w:rsidR="0085365E" w:rsidRPr="00B35684" w:rsidRDefault="0085365E"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 3.</w:t>
            </w:r>
            <w:r w:rsidR="002D55B4">
              <w:rPr>
                <w:rFonts w:ascii="Times New Roman" w:eastAsia="Times New Roman" w:hAnsi="Times New Roman" w:cs="Times New Roman"/>
                <w:bCs w:val="0"/>
                <w:sz w:val="18"/>
                <w:szCs w:val="18"/>
                <w:lang w:eastAsia="tr-TR"/>
              </w:rPr>
              <w:t>5</w:t>
            </w:r>
            <w:r w:rsidRPr="00B35684">
              <w:rPr>
                <w:rFonts w:ascii="Times New Roman" w:eastAsia="Times New Roman" w:hAnsi="Times New Roman" w:cs="Times New Roman"/>
                <w:bCs w:val="0"/>
                <w:sz w:val="18"/>
                <w:szCs w:val="18"/>
                <w:lang w:eastAsia="tr-TR"/>
              </w:rPr>
              <w:t xml:space="preserve"> Performansı</w:t>
            </w:r>
          </w:p>
        </w:tc>
        <w:tc>
          <w:tcPr>
            <w:tcW w:w="7088" w:type="dxa"/>
            <w:gridSpan w:val="6"/>
            <w:tcBorders>
              <w:left w:val="single" w:sz="4" w:space="0" w:color="auto"/>
            </w:tcBorders>
          </w:tcPr>
          <w:p w14:paraId="1BD80F95" w14:textId="03E18095" w:rsidR="00D61B8C" w:rsidRPr="00D61B8C" w:rsidRDefault="00C368D5" w:rsidP="00D61B8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6"/>
                <w:szCs w:val="18"/>
                <w:lang w:eastAsia="tr-TR"/>
              </w:rPr>
            </w:pPr>
            <w:r>
              <w:rPr>
                <w:rFonts w:ascii="Times New Roman" w:eastAsia="Times New Roman" w:hAnsi="Times New Roman" w:cs="Times New Roman"/>
                <w:bCs/>
                <w:sz w:val="20"/>
                <w:szCs w:val="18"/>
                <w:lang w:eastAsia="tr-TR"/>
              </w:rPr>
              <w:t>%100</w:t>
            </w:r>
          </w:p>
        </w:tc>
      </w:tr>
      <w:tr w:rsidR="0085365E" w:rsidRPr="00B35684" w14:paraId="3E935EC4" w14:textId="77777777" w:rsidTr="00BE115A">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3D9DDB73" w14:textId="77777777" w:rsidR="0085365E" w:rsidRPr="00B35684" w:rsidRDefault="0085365E" w:rsidP="000F4C50">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Sorumlu Birim</w:t>
            </w:r>
          </w:p>
        </w:tc>
        <w:tc>
          <w:tcPr>
            <w:tcW w:w="7088" w:type="dxa"/>
            <w:gridSpan w:val="6"/>
            <w:tcBorders>
              <w:left w:val="single" w:sz="4" w:space="0" w:color="auto"/>
            </w:tcBorders>
            <w:vAlign w:val="center"/>
          </w:tcPr>
          <w:p w14:paraId="6BF8B061" w14:textId="1A658269" w:rsidR="0085365E" w:rsidRPr="00B35684" w:rsidRDefault="002D55B4" w:rsidP="000F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lang w:eastAsia="tr-TR"/>
              </w:rPr>
            </w:pPr>
            <w:r w:rsidRPr="00090C79">
              <w:rPr>
                <w:rFonts w:ascii="Times New Roman" w:hAnsi="Times New Roman" w:cs="Times New Roman"/>
                <w:color w:val="000000" w:themeColor="text1"/>
                <w:sz w:val="20"/>
                <w:szCs w:val="20"/>
              </w:rPr>
              <w:t>Celal Oruç Hayvansal Üretim</w:t>
            </w:r>
            <w:r>
              <w:rPr>
                <w:rFonts w:ascii="Times New Roman" w:hAnsi="Times New Roman" w:cs="Times New Roman"/>
                <w:color w:val="000000" w:themeColor="text1"/>
                <w:sz w:val="20"/>
                <w:szCs w:val="20"/>
              </w:rPr>
              <w:t xml:space="preserve"> Yüksekokulu</w:t>
            </w:r>
          </w:p>
        </w:tc>
      </w:tr>
      <w:tr w:rsidR="00D61B8C" w:rsidRPr="00B35684" w14:paraId="0238C484" w14:textId="77777777" w:rsidTr="00BE115A">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36A763D7" w14:textId="77777777" w:rsidR="00D61B8C" w:rsidRPr="00B35684" w:rsidRDefault="00D61B8C" w:rsidP="00D61B8C">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Hedefe İlişkin Sapmanın Nedeni</w:t>
            </w:r>
          </w:p>
        </w:tc>
        <w:tc>
          <w:tcPr>
            <w:tcW w:w="7088" w:type="dxa"/>
            <w:gridSpan w:val="6"/>
            <w:tcBorders>
              <w:left w:val="single" w:sz="4" w:space="0" w:color="auto"/>
            </w:tcBorders>
            <w:vAlign w:val="center"/>
          </w:tcPr>
          <w:p w14:paraId="4EADF264" w14:textId="777D5582" w:rsidR="00D61B8C" w:rsidRPr="00B35684" w:rsidRDefault="00D61B8C" w:rsidP="00D61B8C">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18"/>
                <w:szCs w:val="18"/>
                <w:lang w:eastAsia="tr-TR"/>
              </w:rPr>
            </w:pPr>
            <w:r w:rsidRPr="00DE0355">
              <w:rPr>
                <w:rFonts w:ascii="Times New Roman" w:hAnsi="Times New Roman" w:cs="Times New Roman"/>
                <w:sz w:val="20"/>
                <w:szCs w:val="18"/>
              </w:rPr>
              <w:t>Hedefe ilişkin bir sapma bulunmamaktadır.</w:t>
            </w:r>
          </w:p>
        </w:tc>
      </w:tr>
      <w:tr w:rsidR="00D61B8C" w:rsidRPr="00B35684" w14:paraId="5E25D734" w14:textId="77777777" w:rsidTr="00BE115A">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56D7BBCA" w14:textId="77777777" w:rsidR="00D61B8C" w:rsidRPr="00B35684" w:rsidRDefault="00D61B8C" w:rsidP="00D61B8C">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Hedefe İlişkin Alınacak Önlemler</w:t>
            </w:r>
          </w:p>
        </w:tc>
        <w:tc>
          <w:tcPr>
            <w:tcW w:w="7088" w:type="dxa"/>
            <w:gridSpan w:val="6"/>
            <w:tcBorders>
              <w:left w:val="single" w:sz="4" w:space="0" w:color="auto"/>
            </w:tcBorders>
            <w:vAlign w:val="center"/>
          </w:tcPr>
          <w:p w14:paraId="2D4C2B4C" w14:textId="1E466041" w:rsidR="00D61B8C" w:rsidRPr="00B35684" w:rsidRDefault="00D61B8C" w:rsidP="00D61B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sz w:val="20"/>
                <w:szCs w:val="18"/>
              </w:rPr>
              <w:t>İzleme</w:t>
            </w:r>
            <w:r w:rsidRPr="00DE0355">
              <w:rPr>
                <w:rFonts w:ascii="Times New Roman" w:hAnsi="Times New Roman" w:cs="Times New Roman"/>
                <w:sz w:val="20"/>
                <w:szCs w:val="18"/>
              </w:rPr>
              <w:t xml:space="preserve"> döneminde belirlenen hedef başarı ile tamamlanmış olup ek bir önleme ihtiyaç duyulmamaktadır.</w:t>
            </w:r>
          </w:p>
        </w:tc>
      </w:tr>
      <w:tr w:rsidR="00D61B8C" w:rsidRPr="00B35684" w14:paraId="437A0251" w14:textId="77777777" w:rsidTr="00BE115A">
        <w:trPr>
          <w:cnfStyle w:val="000000010000" w:firstRow="0" w:lastRow="0" w:firstColumn="0" w:lastColumn="0" w:oddVBand="0" w:evenVBand="0" w:oddHBand="0" w:evenHBand="1"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vAlign w:val="center"/>
            <w:hideMark/>
          </w:tcPr>
          <w:p w14:paraId="6CBDC280" w14:textId="77777777" w:rsidR="00D61B8C" w:rsidRPr="00B35684" w:rsidRDefault="00D61B8C" w:rsidP="00D61B8C">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lastRenderedPageBreak/>
              <w:t>Performans Göstergesi</w:t>
            </w:r>
          </w:p>
        </w:tc>
        <w:tc>
          <w:tcPr>
            <w:tcW w:w="850" w:type="dxa"/>
            <w:tcBorders>
              <w:right w:val="single" w:sz="4" w:space="0" w:color="auto"/>
            </w:tcBorders>
            <w:vAlign w:val="center"/>
          </w:tcPr>
          <w:p w14:paraId="46DB95D2" w14:textId="77777777" w:rsidR="00D61B8C" w:rsidRPr="00B35684" w:rsidRDefault="00D61B8C" w:rsidP="00D61B8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B35684">
              <w:rPr>
                <w:rFonts w:ascii="Times New Roman" w:eastAsia="Times New Roman" w:hAnsi="Times New Roman" w:cs="Times New Roman"/>
                <w:b/>
                <w:bCs/>
                <w:sz w:val="18"/>
                <w:szCs w:val="18"/>
                <w:lang w:eastAsia="tr-TR"/>
              </w:rPr>
              <w:t>Hedefe Etkisi (%)</w:t>
            </w:r>
          </w:p>
        </w:tc>
        <w:tc>
          <w:tcPr>
            <w:tcW w:w="1985" w:type="dxa"/>
            <w:tcBorders>
              <w:left w:val="single" w:sz="4" w:space="0" w:color="auto"/>
              <w:right w:val="single" w:sz="4" w:space="0" w:color="auto"/>
            </w:tcBorders>
            <w:hideMark/>
          </w:tcPr>
          <w:p w14:paraId="710F73BA" w14:textId="77777777" w:rsidR="00D61B8C" w:rsidRPr="00B35684" w:rsidRDefault="00D61B8C" w:rsidP="00D61B8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B35684">
              <w:rPr>
                <w:rFonts w:ascii="Times New Roman" w:eastAsia="Times New Roman" w:hAnsi="Times New Roman" w:cs="Times New Roman"/>
                <w:b/>
                <w:bCs/>
                <w:sz w:val="18"/>
                <w:szCs w:val="18"/>
                <w:lang w:eastAsia="tr-TR"/>
              </w:rPr>
              <w:t>Plan Dönemi Başlangıç Değeri</w:t>
            </w:r>
          </w:p>
        </w:tc>
        <w:tc>
          <w:tcPr>
            <w:tcW w:w="1701" w:type="dxa"/>
            <w:tcBorders>
              <w:left w:val="single" w:sz="4" w:space="0" w:color="auto"/>
              <w:right w:val="single" w:sz="4" w:space="0" w:color="auto"/>
            </w:tcBorders>
            <w:hideMark/>
          </w:tcPr>
          <w:p w14:paraId="78D7899F" w14:textId="77777777" w:rsidR="00D61B8C" w:rsidRPr="00B35684" w:rsidRDefault="00D61B8C" w:rsidP="00D61B8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Yılsonu Hedeflenen Değer</w:t>
            </w:r>
          </w:p>
        </w:tc>
        <w:tc>
          <w:tcPr>
            <w:tcW w:w="1417" w:type="dxa"/>
            <w:gridSpan w:val="2"/>
            <w:tcBorders>
              <w:left w:val="single" w:sz="4" w:space="0" w:color="auto"/>
              <w:right w:val="single" w:sz="4" w:space="0" w:color="auto"/>
            </w:tcBorders>
            <w:hideMark/>
          </w:tcPr>
          <w:p w14:paraId="7FC79E0E" w14:textId="77777777" w:rsidR="00D61B8C" w:rsidRPr="00B35684" w:rsidRDefault="00D61B8C" w:rsidP="00D61B8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Gerçekleşme Değeri</w:t>
            </w:r>
          </w:p>
        </w:tc>
        <w:tc>
          <w:tcPr>
            <w:tcW w:w="1985" w:type="dxa"/>
            <w:gridSpan w:val="2"/>
            <w:tcBorders>
              <w:left w:val="single" w:sz="4" w:space="0" w:color="auto"/>
            </w:tcBorders>
            <w:hideMark/>
          </w:tcPr>
          <w:p w14:paraId="280784AF" w14:textId="70B3EC6E" w:rsidR="00D61B8C" w:rsidRPr="00B35684" w:rsidRDefault="00D61B8C" w:rsidP="00D61B8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Performans</w:t>
            </w:r>
          </w:p>
        </w:tc>
      </w:tr>
      <w:tr w:rsidR="00D61B8C" w:rsidRPr="00B35684" w14:paraId="22064EE6" w14:textId="77777777" w:rsidTr="00BE115A">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269" w:type="dxa"/>
            <w:tcBorders>
              <w:bottom w:val="single" w:sz="4" w:space="0" w:color="auto"/>
              <w:right w:val="single" w:sz="4" w:space="0" w:color="auto"/>
            </w:tcBorders>
            <w:hideMark/>
          </w:tcPr>
          <w:p w14:paraId="3AB7C7F9" w14:textId="2893E8B5" w:rsidR="00D61B8C" w:rsidRPr="00B35684" w:rsidRDefault="00D61B8C" w:rsidP="00D61B8C">
            <w:pPr>
              <w:rPr>
                <w:rFonts w:ascii="Times New Roman" w:eastAsia="Times New Roman" w:hAnsi="Times New Roman" w:cs="Times New Roman"/>
                <w:bCs w:val="0"/>
                <w:sz w:val="18"/>
                <w:szCs w:val="18"/>
                <w:lang w:eastAsia="tr-TR"/>
              </w:rPr>
            </w:pPr>
            <w:r w:rsidRPr="00090C79">
              <w:rPr>
                <w:rFonts w:ascii="Times New Roman" w:hAnsi="Times New Roman" w:cs="Times New Roman"/>
                <w:color w:val="000000" w:themeColor="text1"/>
                <w:sz w:val="20"/>
                <w:szCs w:val="20"/>
              </w:rPr>
              <w:t>P.G.3.</w:t>
            </w:r>
            <w:r>
              <w:rPr>
                <w:rFonts w:ascii="Times New Roman" w:hAnsi="Times New Roman" w:cs="Times New Roman"/>
                <w:color w:val="000000" w:themeColor="text1"/>
                <w:sz w:val="20"/>
                <w:szCs w:val="20"/>
              </w:rPr>
              <w:t>5</w:t>
            </w:r>
            <w:r w:rsidRPr="00090C79">
              <w:rPr>
                <w:rFonts w:ascii="Times New Roman" w:hAnsi="Times New Roman" w:cs="Times New Roman"/>
                <w:color w:val="000000" w:themeColor="text1"/>
                <w:sz w:val="20"/>
                <w:szCs w:val="20"/>
              </w:rPr>
              <w:t>.1 Fermente ürün sayısı</w:t>
            </w:r>
          </w:p>
        </w:tc>
        <w:tc>
          <w:tcPr>
            <w:tcW w:w="850" w:type="dxa"/>
            <w:tcBorders>
              <w:bottom w:val="single" w:sz="4" w:space="0" w:color="auto"/>
              <w:right w:val="single" w:sz="4" w:space="0" w:color="auto"/>
            </w:tcBorders>
          </w:tcPr>
          <w:p w14:paraId="37DFFB90" w14:textId="77777777" w:rsid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172E2E2" w14:textId="48C49048" w:rsidR="00D61B8C" w:rsidRP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tr-TR"/>
              </w:rPr>
            </w:pPr>
            <w:r w:rsidRPr="00D61B8C">
              <w:rPr>
                <w:rFonts w:ascii="Times New Roman" w:hAnsi="Times New Roman" w:cs="Times New Roman"/>
                <w:color w:val="000000" w:themeColor="text1"/>
                <w:sz w:val="20"/>
                <w:szCs w:val="20"/>
              </w:rPr>
              <w:t>%50</w:t>
            </w:r>
          </w:p>
        </w:tc>
        <w:tc>
          <w:tcPr>
            <w:tcW w:w="1985" w:type="dxa"/>
            <w:tcBorders>
              <w:left w:val="single" w:sz="4" w:space="0" w:color="auto"/>
              <w:bottom w:val="single" w:sz="4" w:space="0" w:color="auto"/>
              <w:right w:val="single" w:sz="4" w:space="0" w:color="auto"/>
            </w:tcBorders>
          </w:tcPr>
          <w:p w14:paraId="13D72A0C" w14:textId="77777777" w:rsid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BA8E480" w14:textId="26C2A240" w:rsidR="00D61B8C" w:rsidRP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D61B8C">
              <w:rPr>
                <w:rFonts w:ascii="Times New Roman" w:hAnsi="Times New Roman" w:cs="Times New Roman"/>
                <w:color w:val="000000" w:themeColor="text1"/>
                <w:sz w:val="20"/>
                <w:szCs w:val="20"/>
              </w:rPr>
              <w:t>0</w:t>
            </w:r>
          </w:p>
        </w:tc>
        <w:tc>
          <w:tcPr>
            <w:tcW w:w="1701" w:type="dxa"/>
            <w:tcBorders>
              <w:left w:val="single" w:sz="4" w:space="0" w:color="auto"/>
              <w:bottom w:val="single" w:sz="4" w:space="0" w:color="auto"/>
              <w:right w:val="single" w:sz="4" w:space="0" w:color="auto"/>
            </w:tcBorders>
          </w:tcPr>
          <w:p w14:paraId="5E2B1326" w14:textId="77777777" w:rsid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A129054" w14:textId="4074DC0F" w:rsidR="00D61B8C" w:rsidRP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tr-TR"/>
              </w:rPr>
            </w:pPr>
            <w:r w:rsidRPr="00D61B8C">
              <w:rPr>
                <w:rFonts w:ascii="Times New Roman" w:hAnsi="Times New Roman" w:cs="Times New Roman"/>
                <w:color w:val="000000" w:themeColor="text1"/>
                <w:sz w:val="20"/>
                <w:szCs w:val="20"/>
              </w:rPr>
              <w:t>1</w:t>
            </w:r>
          </w:p>
        </w:tc>
        <w:tc>
          <w:tcPr>
            <w:tcW w:w="1417" w:type="dxa"/>
            <w:gridSpan w:val="2"/>
            <w:tcBorders>
              <w:left w:val="single" w:sz="4" w:space="0" w:color="auto"/>
              <w:bottom w:val="single" w:sz="4" w:space="0" w:color="auto"/>
              <w:right w:val="single" w:sz="4" w:space="0" w:color="auto"/>
            </w:tcBorders>
            <w:vAlign w:val="center"/>
          </w:tcPr>
          <w:p w14:paraId="1D9BDBC0" w14:textId="77777777" w:rsid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
          <w:p w14:paraId="4537D3D6" w14:textId="358A81A1" w:rsidR="00D61B8C" w:rsidRP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61B8C">
              <w:rPr>
                <w:rFonts w:ascii="Times New Roman" w:eastAsia="Times New Roman" w:hAnsi="Times New Roman" w:cs="Times New Roman"/>
                <w:color w:val="000000"/>
                <w:sz w:val="20"/>
                <w:szCs w:val="20"/>
                <w:lang w:eastAsia="tr-TR"/>
              </w:rPr>
              <w:t>2</w:t>
            </w:r>
          </w:p>
        </w:tc>
        <w:tc>
          <w:tcPr>
            <w:tcW w:w="1985" w:type="dxa"/>
            <w:gridSpan w:val="2"/>
            <w:tcBorders>
              <w:left w:val="single" w:sz="4" w:space="0" w:color="auto"/>
              <w:bottom w:val="single" w:sz="4" w:space="0" w:color="auto"/>
            </w:tcBorders>
            <w:vAlign w:val="center"/>
          </w:tcPr>
          <w:p w14:paraId="59100960" w14:textId="77777777" w:rsid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
          <w:p w14:paraId="09C6931C" w14:textId="23012024" w:rsidR="00D61B8C" w:rsidRPr="00D61B8C" w:rsidRDefault="00D61B8C" w:rsidP="00597E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597E55">
              <w:rPr>
                <w:rFonts w:ascii="Times New Roman" w:eastAsia="Times New Roman" w:hAnsi="Times New Roman" w:cs="Times New Roman"/>
                <w:color w:val="000000"/>
                <w:sz w:val="20"/>
                <w:szCs w:val="20"/>
                <w:lang w:eastAsia="tr-TR"/>
              </w:rPr>
              <w:t>100</w:t>
            </w:r>
          </w:p>
        </w:tc>
      </w:tr>
      <w:tr w:rsidR="00D61B8C" w:rsidRPr="00B35684" w14:paraId="43F1D0ED" w14:textId="77777777" w:rsidTr="00BE115A">
        <w:trPr>
          <w:cnfStyle w:val="000000010000" w:firstRow="0" w:lastRow="0" w:firstColumn="0" w:lastColumn="0" w:oddVBand="0" w:evenVBand="0" w:oddHBand="0" w:evenHBand="1"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670D8A18" w14:textId="77777777" w:rsidR="00D61B8C" w:rsidRPr="00B35684" w:rsidRDefault="00D61B8C" w:rsidP="00D61B8C">
            <w:pPr>
              <w:rPr>
                <w:rFonts w:ascii="Times New Roman" w:eastAsia="Times New Roman" w:hAnsi="Times New Roman" w:cs="Times New Roman"/>
                <w:bCs w:val="0"/>
                <w:sz w:val="18"/>
                <w:szCs w:val="18"/>
                <w:lang w:eastAsia="tr-TR"/>
              </w:rPr>
            </w:pPr>
            <w:proofErr w:type="spellStart"/>
            <w:r w:rsidRPr="00B35684">
              <w:rPr>
                <w:rFonts w:ascii="Times New Roman" w:eastAsia="Times New Roman" w:hAnsi="Times New Roman" w:cs="Times New Roman"/>
                <w:bCs w:val="0"/>
                <w:sz w:val="18"/>
                <w:szCs w:val="18"/>
                <w:lang w:eastAsia="tr-TR"/>
              </w:rPr>
              <w:t>İlgililik</w:t>
            </w:r>
            <w:proofErr w:type="spellEnd"/>
            <w:r w:rsidRPr="00B35684">
              <w:rPr>
                <w:rFonts w:ascii="Times New Roman" w:eastAsia="Times New Roman" w:hAnsi="Times New Roman" w:cs="Times New Roman"/>
                <w:bCs w:val="0"/>
                <w:sz w:val="18"/>
                <w:szCs w:val="18"/>
                <w:lang w:eastAsia="tr-TR"/>
              </w:rPr>
              <w:t xml:space="preserve"> </w:t>
            </w:r>
          </w:p>
        </w:tc>
        <w:tc>
          <w:tcPr>
            <w:tcW w:w="7088" w:type="dxa"/>
            <w:gridSpan w:val="6"/>
            <w:tcBorders>
              <w:left w:val="single" w:sz="4" w:space="0" w:color="auto"/>
            </w:tcBorders>
            <w:vAlign w:val="center"/>
          </w:tcPr>
          <w:p w14:paraId="0D77B1EF" w14:textId="7D1A95C2" w:rsidR="00D61B8C" w:rsidRPr="00B35684" w:rsidRDefault="00D61B8C" w:rsidP="00D61B8C">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D61B8C" w:rsidRPr="00B35684" w14:paraId="2363E918" w14:textId="77777777" w:rsidTr="00BE115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2EE8E94B" w14:textId="77777777" w:rsidR="00D61B8C" w:rsidRPr="00B35684" w:rsidRDefault="00D61B8C" w:rsidP="00D61B8C">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 xml:space="preserve">Etkililik </w:t>
            </w:r>
          </w:p>
        </w:tc>
        <w:tc>
          <w:tcPr>
            <w:tcW w:w="7088" w:type="dxa"/>
            <w:gridSpan w:val="6"/>
            <w:tcBorders>
              <w:left w:val="single" w:sz="4" w:space="0" w:color="auto"/>
            </w:tcBorders>
            <w:vAlign w:val="center"/>
          </w:tcPr>
          <w:p w14:paraId="384AA9E1" w14:textId="7FF02DAE" w:rsidR="00D61B8C" w:rsidRPr="00B35684" w:rsidRDefault="00D61B8C" w:rsidP="00D61B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D61B8C" w:rsidRPr="00B35684" w14:paraId="7A1847FD" w14:textId="77777777" w:rsidTr="00BE115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4AF1F4B7" w14:textId="77777777" w:rsidR="00D61B8C" w:rsidRPr="00B35684" w:rsidRDefault="00D61B8C" w:rsidP="00D61B8C">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 xml:space="preserve">Etkinlik </w:t>
            </w:r>
          </w:p>
        </w:tc>
        <w:tc>
          <w:tcPr>
            <w:tcW w:w="7088" w:type="dxa"/>
            <w:gridSpan w:val="6"/>
            <w:tcBorders>
              <w:left w:val="single" w:sz="4" w:space="0" w:color="auto"/>
            </w:tcBorders>
            <w:vAlign w:val="center"/>
          </w:tcPr>
          <w:p w14:paraId="3F45F6C2" w14:textId="3C15764E" w:rsidR="00D61B8C" w:rsidRPr="00B35684" w:rsidRDefault="00D61B8C" w:rsidP="00D61B8C">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D61B8C" w:rsidRPr="00B35684" w14:paraId="593E20C4" w14:textId="77777777" w:rsidTr="00BE115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108EBB1C" w14:textId="77777777" w:rsidR="00D61B8C" w:rsidRPr="00B35684" w:rsidRDefault="00D61B8C" w:rsidP="00D61B8C">
            <w:pPr>
              <w:rPr>
                <w:rFonts w:ascii="Times New Roman" w:eastAsia="Times New Roman" w:hAnsi="Times New Roman" w:cs="Times New Roman"/>
                <w:bCs w:val="0"/>
                <w:sz w:val="18"/>
                <w:szCs w:val="18"/>
                <w:lang w:eastAsia="tr-TR"/>
              </w:rPr>
            </w:pPr>
            <w:r w:rsidRPr="00B35684">
              <w:rPr>
                <w:rFonts w:ascii="Times New Roman" w:eastAsia="Times New Roman" w:hAnsi="Times New Roman" w:cs="Times New Roman"/>
                <w:bCs w:val="0"/>
                <w:sz w:val="18"/>
                <w:szCs w:val="18"/>
                <w:lang w:eastAsia="tr-TR"/>
              </w:rPr>
              <w:t>Sürdürülebilirlik</w:t>
            </w:r>
          </w:p>
        </w:tc>
        <w:tc>
          <w:tcPr>
            <w:tcW w:w="7088" w:type="dxa"/>
            <w:gridSpan w:val="6"/>
            <w:tcBorders>
              <w:left w:val="single" w:sz="4" w:space="0" w:color="auto"/>
            </w:tcBorders>
            <w:vAlign w:val="center"/>
          </w:tcPr>
          <w:p w14:paraId="4EACE0EF" w14:textId="1E685F30" w:rsidR="00D61B8C" w:rsidRPr="00B35684" w:rsidRDefault="00D61B8C" w:rsidP="00D61B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r w:rsidR="00D61B8C" w:rsidRPr="00B35684" w14:paraId="5F61C7AA" w14:textId="77777777" w:rsidTr="00BE115A">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vAlign w:val="center"/>
          </w:tcPr>
          <w:p w14:paraId="3F7BE747" w14:textId="77777777" w:rsidR="00D61B8C" w:rsidRPr="00B35684" w:rsidRDefault="00D61B8C" w:rsidP="00D61B8C">
            <w:pPr>
              <w:rPr>
                <w:rFonts w:ascii="Times New Roman" w:eastAsia="Times New Roman" w:hAnsi="Times New Roman" w:cs="Times New Roman"/>
                <w:b w:val="0"/>
                <w:sz w:val="18"/>
                <w:szCs w:val="18"/>
                <w:lang w:eastAsia="tr-TR"/>
              </w:rPr>
            </w:pPr>
            <w:r w:rsidRPr="00B35684">
              <w:rPr>
                <w:rFonts w:ascii="Times New Roman" w:eastAsia="Times New Roman" w:hAnsi="Times New Roman" w:cs="Times New Roman"/>
                <w:bCs w:val="0"/>
                <w:sz w:val="18"/>
                <w:szCs w:val="18"/>
                <w:lang w:eastAsia="tr-TR"/>
              </w:rPr>
              <w:t>Performans Göstergesi</w:t>
            </w:r>
          </w:p>
        </w:tc>
        <w:tc>
          <w:tcPr>
            <w:tcW w:w="850" w:type="dxa"/>
            <w:tcBorders>
              <w:right w:val="single" w:sz="4" w:space="0" w:color="auto"/>
            </w:tcBorders>
            <w:vAlign w:val="center"/>
          </w:tcPr>
          <w:p w14:paraId="0F647419" w14:textId="77777777" w:rsidR="00D61B8C" w:rsidRPr="00B35684" w:rsidRDefault="00D61B8C" w:rsidP="00D61B8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18"/>
                <w:szCs w:val="18"/>
                <w:lang w:eastAsia="tr-TR"/>
              </w:rPr>
            </w:pPr>
            <w:r w:rsidRPr="00B35684">
              <w:rPr>
                <w:rFonts w:ascii="Times New Roman" w:eastAsia="Times New Roman" w:hAnsi="Times New Roman" w:cs="Times New Roman"/>
                <w:b/>
                <w:bCs/>
                <w:sz w:val="16"/>
                <w:szCs w:val="18"/>
                <w:lang w:eastAsia="tr-TR"/>
              </w:rPr>
              <w:t>Hedefe Etkisi (%)</w:t>
            </w:r>
          </w:p>
        </w:tc>
        <w:tc>
          <w:tcPr>
            <w:tcW w:w="1985" w:type="dxa"/>
            <w:tcBorders>
              <w:left w:val="single" w:sz="4" w:space="0" w:color="auto"/>
              <w:right w:val="single" w:sz="4" w:space="0" w:color="auto"/>
            </w:tcBorders>
          </w:tcPr>
          <w:p w14:paraId="1BC6ACBD" w14:textId="77777777" w:rsidR="00D61B8C" w:rsidRPr="00B35684" w:rsidRDefault="00D61B8C" w:rsidP="00D61B8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8"/>
                <w:szCs w:val="18"/>
                <w:lang w:eastAsia="tr-TR"/>
              </w:rPr>
            </w:pPr>
            <w:r w:rsidRPr="00B35684">
              <w:rPr>
                <w:rFonts w:ascii="Times New Roman" w:eastAsia="Times New Roman" w:hAnsi="Times New Roman" w:cs="Times New Roman"/>
                <w:b/>
                <w:bCs/>
                <w:sz w:val="18"/>
                <w:szCs w:val="18"/>
                <w:lang w:eastAsia="tr-TR"/>
              </w:rPr>
              <w:t>Plan Dönemi Başlangıç Değeri</w:t>
            </w:r>
          </w:p>
        </w:tc>
        <w:tc>
          <w:tcPr>
            <w:tcW w:w="1784" w:type="dxa"/>
            <w:gridSpan w:val="2"/>
            <w:tcBorders>
              <w:left w:val="single" w:sz="4" w:space="0" w:color="auto"/>
              <w:right w:val="single" w:sz="4" w:space="0" w:color="auto"/>
            </w:tcBorders>
          </w:tcPr>
          <w:p w14:paraId="2FDD9758" w14:textId="77777777" w:rsidR="00D61B8C" w:rsidRPr="00B35684" w:rsidRDefault="00D61B8C" w:rsidP="00D61B8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Yılsonu Hedeflenen Değer</w:t>
            </w:r>
          </w:p>
        </w:tc>
        <w:tc>
          <w:tcPr>
            <w:tcW w:w="1377" w:type="dxa"/>
            <w:gridSpan w:val="2"/>
            <w:tcBorders>
              <w:left w:val="single" w:sz="4" w:space="0" w:color="auto"/>
              <w:right w:val="single" w:sz="4" w:space="0" w:color="auto"/>
            </w:tcBorders>
          </w:tcPr>
          <w:p w14:paraId="6303C5C9" w14:textId="77777777" w:rsidR="00D61B8C" w:rsidRPr="00B35684" w:rsidRDefault="00D61B8C" w:rsidP="00D61B8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proofErr w:type="gramStart"/>
            <w:r w:rsidRPr="00B35684">
              <w:rPr>
                <w:rFonts w:ascii="Times New Roman" w:eastAsia="Times New Roman" w:hAnsi="Times New Roman" w:cs="Times New Roman"/>
                <w:b/>
                <w:bCs/>
                <w:sz w:val="16"/>
                <w:szCs w:val="18"/>
                <w:lang w:eastAsia="tr-TR"/>
              </w:rPr>
              <w:t>İzleme  Dönemindeki</w:t>
            </w:r>
            <w:proofErr w:type="gramEnd"/>
            <w:r w:rsidRPr="00B35684">
              <w:rPr>
                <w:rFonts w:ascii="Times New Roman" w:eastAsia="Times New Roman" w:hAnsi="Times New Roman" w:cs="Times New Roman"/>
                <w:b/>
                <w:bCs/>
                <w:sz w:val="16"/>
                <w:szCs w:val="18"/>
                <w:lang w:eastAsia="tr-TR"/>
              </w:rPr>
              <w:t xml:space="preserve"> Gerçekleşme Değeri</w:t>
            </w:r>
          </w:p>
        </w:tc>
        <w:tc>
          <w:tcPr>
            <w:tcW w:w="1942" w:type="dxa"/>
            <w:tcBorders>
              <w:left w:val="single" w:sz="4" w:space="0" w:color="auto"/>
            </w:tcBorders>
          </w:tcPr>
          <w:p w14:paraId="22C7A06A" w14:textId="41821EB0" w:rsidR="00D61B8C" w:rsidRPr="00B35684" w:rsidRDefault="00D61B8C" w:rsidP="00D61B8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16"/>
                <w:szCs w:val="18"/>
                <w:lang w:eastAsia="tr-TR"/>
              </w:rPr>
            </w:pPr>
            <w:r w:rsidRPr="00B35684">
              <w:rPr>
                <w:rFonts w:ascii="Times New Roman" w:eastAsia="Times New Roman" w:hAnsi="Times New Roman" w:cs="Times New Roman"/>
                <w:b/>
                <w:bCs/>
                <w:sz w:val="16"/>
                <w:szCs w:val="18"/>
                <w:lang w:eastAsia="tr-TR"/>
              </w:rPr>
              <w:t>Performans</w:t>
            </w:r>
          </w:p>
        </w:tc>
      </w:tr>
      <w:tr w:rsidR="00D61B8C" w:rsidRPr="00B35684" w14:paraId="69219B7F" w14:textId="77777777" w:rsidTr="00BE115A">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auto"/>
            </w:tcBorders>
            <w:hideMark/>
          </w:tcPr>
          <w:p w14:paraId="4535B7B3" w14:textId="13AC2121" w:rsidR="00D61B8C" w:rsidRPr="00B35684" w:rsidRDefault="00D61B8C" w:rsidP="00D61B8C">
            <w:pPr>
              <w:jc w:val="both"/>
              <w:rPr>
                <w:rFonts w:ascii="Times New Roman" w:eastAsia="Times New Roman" w:hAnsi="Times New Roman" w:cs="Times New Roman"/>
                <w:b w:val="0"/>
                <w:sz w:val="18"/>
                <w:szCs w:val="18"/>
                <w:lang w:eastAsia="tr-TR"/>
              </w:rPr>
            </w:pPr>
            <w:r>
              <w:rPr>
                <w:rFonts w:ascii="Times New Roman" w:hAnsi="Times New Roman" w:cs="Times New Roman"/>
                <w:color w:val="000000" w:themeColor="text1"/>
                <w:sz w:val="20"/>
                <w:szCs w:val="20"/>
              </w:rPr>
              <w:t xml:space="preserve">P.G.3.5.2 </w:t>
            </w:r>
            <w:r w:rsidRPr="00090C79">
              <w:rPr>
                <w:rFonts w:ascii="Times New Roman" w:hAnsi="Times New Roman" w:cs="Times New Roman"/>
                <w:color w:val="000000" w:themeColor="text1"/>
                <w:sz w:val="20"/>
                <w:szCs w:val="20"/>
              </w:rPr>
              <w:t>Süt ve Süt Ürünleri Araştırma Laboratuvarı</w:t>
            </w:r>
            <w:r>
              <w:rPr>
                <w:rFonts w:ascii="Times New Roman" w:hAnsi="Times New Roman" w:cs="Times New Roman"/>
                <w:color w:val="000000" w:themeColor="text1"/>
                <w:sz w:val="20"/>
                <w:szCs w:val="20"/>
              </w:rPr>
              <w:t>*</w:t>
            </w:r>
          </w:p>
        </w:tc>
        <w:tc>
          <w:tcPr>
            <w:tcW w:w="850" w:type="dxa"/>
            <w:tcBorders>
              <w:right w:val="single" w:sz="4" w:space="0" w:color="auto"/>
            </w:tcBorders>
          </w:tcPr>
          <w:p w14:paraId="69989AE3" w14:textId="77777777" w:rsid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918D084" w14:textId="1E7AEAFB" w:rsidR="00D61B8C" w:rsidRPr="00B35684"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%50</w:t>
            </w:r>
          </w:p>
        </w:tc>
        <w:tc>
          <w:tcPr>
            <w:tcW w:w="1985" w:type="dxa"/>
            <w:tcBorders>
              <w:left w:val="single" w:sz="4" w:space="0" w:color="auto"/>
              <w:right w:val="single" w:sz="4" w:space="0" w:color="auto"/>
            </w:tcBorders>
          </w:tcPr>
          <w:p w14:paraId="3A28F131" w14:textId="77777777" w:rsid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09048EE" w14:textId="4FB9C562" w:rsidR="00D61B8C" w:rsidRPr="00B35684"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Pr>
                <w:rFonts w:ascii="Times New Roman" w:hAnsi="Times New Roman" w:cs="Times New Roman"/>
                <w:color w:val="000000" w:themeColor="text1"/>
                <w:sz w:val="20"/>
                <w:szCs w:val="20"/>
              </w:rPr>
              <w:t>0</w:t>
            </w:r>
          </w:p>
        </w:tc>
        <w:tc>
          <w:tcPr>
            <w:tcW w:w="1784" w:type="dxa"/>
            <w:gridSpan w:val="2"/>
            <w:tcBorders>
              <w:left w:val="single" w:sz="4" w:space="0" w:color="auto"/>
              <w:right w:val="single" w:sz="4" w:space="0" w:color="auto"/>
            </w:tcBorders>
          </w:tcPr>
          <w:p w14:paraId="458789CD" w14:textId="77777777" w:rsid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06B30A6" w14:textId="7BBE470D" w:rsidR="00D61B8C" w:rsidRPr="00B35684"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090C79">
              <w:rPr>
                <w:rFonts w:ascii="Times New Roman" w:hAnsi="Times New Roman" w:cs="Times New Roman"/>
                <w:color w:val="000000" w:themeColor="text1"/>
                <w:sz w:val="20"/>
                <w:szCs w:val="20"/>
              </w:rPr>
              <w:t>0</w:t>
            </w:r>
          </w:p>
        </w:tc>
        <w:tc>
          <w:tcPr>
            <w:tcW w:w="1377" w:type="dxa"/>
            <w:gridSpan w:val="2"/>
            <w:tcBorders>
              <w:left w:val="single" w:sz="4" w:space="0" w:color="auto"/>
              <w:right w:val="single" w:sz="4" w:space="0" w:color="auto"/>
            </w:tcBorders>
            <w:vAlign w:val="center"/>
          </w:tcPr>
          <w:p w14:paraId="7BC3890B" w14:textId="77777777" w:rsid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tr-TR"/>
              </w:rPr>
            </w:pPr>
          </w:p>
          <w:p w14:paraId="7B360BA5" w14:textId="57448C34" w:rsidR="00D61B8C" w:rsidRPr="00B35684"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1</w:t>
            </w:r>
          </w:p>
        </w:tc>
        <w:tc>
          <w:tcPr>
            <w:tcW w:w="1942" w:type="dxa"/>
            <w:tcBorders>
              <w:left w:val="single" w:sz="4" w:space="0" w:color="auto"/>
            </w:tcBorders>
            <w:vAlign w:val="center"/>
          </w:tcPr>
          <w:p w14:paraId="5B6B98A3" w14:textId="77777777" w:rsidR="00D61B8C"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p>
          <w:p w14:paraId="6369B3BF" w14:textId="176D6941" w:rsidR="00D61B8C" w:rsidRPr="00B35684" w:rsidRDefault="00D61B8C" w:rsidP="00D61B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%100</w:t>
            </w:r>
          </w:p>
        </w:tc>
      </w:tr>
      <w:tr w:rsidR="00D61B8C" w:rsidRPr="00B35684" w14:paraId="2852168B" w14:textId="77777777" w:rsidTr="00BE115A">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495753AB" w14:textId="77777777" w:rsidR="00D61B8C" w:rsidRPr="00B35684" w:rsidRDefault="00D61B8C" w:rsidP="00D61B8C">
            <w:pPr>
              <w:jc w:val="both"/>
              <w:rPr>
                <w:rFonts w:ascii="Times New Roman" w:eastAsia="Times New Roman" w:hAnsi="Times New Roman" w:cs="Times New Roman"/>
                <w:sz w:val="18"/>
                <w:szCs w:val="18"/>
                <w:lang w:eastAsia="tr-TR"/>
              </w:rPr>
            </w:pPr>
            <w:proofErr w:type="spellStart"/>
            <w:r w:rsidRPr="00B35684">
              <w:rPr>
                <w:rFonts w:ascii="Times New Roman" w:eastAsia="Times New Roman" w:hAnsi="Times New Roman" w:cs="Times New Roman"/>
                <w:sz w:val="18"/>
                <w:szCs w:val="18"/>
                <w:lang w:eastAsia="tr-TR"/>
              </w:rPr>
              <w:t>İlgililik</w:t>
            </w:r>
            <w:proofErr w:type="spellEnd"/>
            <w:r w:rsidRPr="00B35684">
              <w:rPr>
                <w:rFonts w:ascii="Times New Roman" w:eastAsia="Times New Roman" w:hAnsi="Times New Roman" w:cs="Times New Roman"/>
                <w:sz w:val="18"/>
                <w:szCs w:val="18"/>
                <w:lang w:eastAsia="tr-TR"/>
              </w:rPr>
              <w:t xml:space="preserve"> </w:t>
            </w:r>
          </w:p>
        </w:tc>
        <w:tc>
          <w:tcPr>
            <w:tcW w:w="7088" w:type="dxa"/>
            <w:gridSpan w:val="6"/>
            <w:tcBorders>
              <w:left w:val="single" w:sz="4" w:space="0" w:color="auto"/>
            </w:tcBorders>
            <w:vAlign w:val="center"/>
          </w:tcPr>
          <w:p w14:paraId="36319C9D" w14:textId="45754E16" w:rsidR="00D61B8C" w:rsidRPr="00B35684" w:rsidRDefault="00D61B8C" w:rsidP="00D61B8C">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Tespitler ve ihtiyaçlarda herhangi bir değişim bulunmadığından performans göstergesinde bir değişiklik ihtiyacı bulunmamaktadır</w:t>
            </w:r>
            <w:r>
              <w:rPr>
                <w:rFonts w:ascii="Times New Roman" w:hAnsi="Times New Roman" w:cs="Times New Roman"/>
                <w:sz w:val="20"/>
                <w:szCs w:val="18"/>
              </w:rPr>
              <w:t>.</w:t>
            </w:r>
          </w:p>
        </w:tc>
      </w:tr>
      <w:tr w:rsidR="00D61B8C" w:rsidRPr="00B35684" w14:paraId="7FEAE647" w14:textId="77777777" w:rsidTr="00BE115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70378E5C" w14:textId="77777777" w:rsidR="00D61B8C" w:rsidRPr="00B35684" w:rsidRDefault="00D61B8C" w:rsidP="00D61B8C">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Etkililik</w:t>
            </w:r>
          </w:p>
        </w:tc>
        <w:tc>
          <w:tcPr>
            <w:tcW w:w="7088" w:type="dxa"/>
            <w:gridSpan w:val="6"/>
            <w:tcBorders>
              <w:left w:val="single" w:sz="4" w:space="0" w:color="auto"/>
            </w:tcBorders>
            <w:vAlign w:val="center"/>
          </w:tcPr>
          <w:p w14:paraId="1E5D64A6" w14:textId="40416C3F" w:rsidR="00D61B8C" w:rsidRPr="00B35684" w:rsidRDefault="00D61B8C" w:rsidP="00D61B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20"/>
              </w:rPr>
              <w:t>Performans göstergesi değerine ulaşılmıştır ve tespit edilen ihtiyaçlar karşılanmıştır.</w:t>
            </w:r>
          </w:p>
        </w:tc>
      </w:tr>
      <w:tr w:rsidR="00D61B8C" w:rsidRPr="00B35684" w14:paraId="02BF7E45" w14:textId="77777777" w:rsidTr="00BE115A">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719137E9" w14:textId="77777777" w:rsidR="00D61B8C" w:rsidRPr="00B35684" w:rsidRDefault="00D61B8C" w:rsidP="00D61B8C">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 xml:space="preserve">Etkinlik </w:t>
            </w:r>
          </w:p>
        </w:tc>
        <w:tc>
          <w:tcPr>
            <w:tcW w:w="7088" w:type="dxa"/>
            <w:gridSpan w:val="6"/>
            <w:tcBorders>
              <w:left w:val="single" w:sz="4" w:space="0" w:color="auto"/>
            </w:tcBorders>
            <w:vAlign w:val="center"/>
          </w:tcPr>
          <w:p w14:paraId="6B1AEB3D" w14:textId="28E286F4" w:rsidR="00D61B8C" w:rsidRPr="00B35684" w:rsidRDefault="00D61B8C" w:rsidP="00D61B8C">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 değerlerine ulaşılırken öngörülmeyen maliyetler ortaya çıkmamıştır.</w:t>
            </w:r>
          </w:p>
        </w:tc>
      </w:tr>
      <w:tr w:rsidR="00D61B8C" w:rsidRPr="00B35684" w14:paraId="3233A784" w14:textId="77777777" w:rsidTr="00BE115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vAlign w:val="center"/>
          </w:tcPr>
          <w:p w14:paraId="075BE154" w14:textId="77777777" w:rsidR="00D61B8C" w:rsidRPr="00B35684" w:rsidRDefault="00D61B8C" w:rsidP="00D61B8C">
            <w:pPr>
              <w:jc w:val="both"/>
              <w:rPr>
                <w:rFonts w:ascii="Times New Roman" w:eastAsia="Times New Roman" w:hAnsi="Times New Roman" w:cs="Times New Roman"/>
                <w:sz w:val="18"/>
                <w:szCs w:val="18"/>
                <w:lang w:eastAsia="tr-TR"/>
              </w:rPr>
            </w:pPr>
            <w:r w:rsidRPr="00B35684">
              <w:rPr>
                <w:rFonts w:ascii="Times New Roman" w:eastAsia="Times New Roman" w:hAnsi="Times New Roman" w:cs="Times New Roman"/>
                <w:sz w:val="18"/>
                <w:szCs w:val="18"/>
                <w:lang w:eastAsia="tr-TR"/>
              </w:rPr>
              <w:t>Sürdürülebilirlik</w:t>
            </w:r>
          </w:p>
        </w:tc>
        <w:tc>
          <w:tcPr>
            <w:tcW w:w="7088" w:type="dxa"/>
            <w:gridSpan w:val="6"/>
            <w:tcBorders>
              <w:left w:val="single" w:sz="4" w:space="0" w:color="auto"/>
            </w:tcBorders>
            <w:vAlign w:val="center"/>
          </w:tcPr>
          <w:p w14:paraId="6AE01933" w14:textId="155FFEDB" w:rsidR="00D61B8C" w:rsidRPr="00B35684" w:rsidRDefault="00D61B8C" w:rsidP="00D61B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0F4C50">
              <w:rPr>
                <w:rFonts w:ascii="Times New Roman" w:hAnsi="Times New Roman" w:cs="Times New Roman"/>
                <w:sz w:val="20"/>
                <w:szCs w:val="18"/>
              </w:rPr>
              <w:t>Performans göstergelerinin devam ettirilebilmesi için kurumsal, yasal, çevresel riskler bulunmamaktadır.</w:t>
            </w:r>
          </w:p>
        </w:tc>
      </w:tr>
    </w:tbl>
    <w:p w14:paraId="5DF16BCF" w14:textId="5DB8972F" w:rsidR="0085365E" w:rsidRDefault="002D55B4" w:rsidP="00F805DB">
      <w:pPr>
        <w:spacing w:line="240" w:lineRule="auto"/>
        <w:rPr>
          <w:rFonts w:cstheme="minorHAnsi"/>
          <w:sz w:val="18"/>
          <w:szCs w:val="18"/>
        </w:rPr>
      </w:pPr>
      <w:r>
        <w:rPr>
          <w:rFonts w:ascii="Times New Roman" w:hAnsi="Times New Roman" w:cs="Times New Roman"/>
          <w:color w:val="000000" w:themeColor="text1"/>
          <w:sz w:val="20"/>
          <w:szCs w:val="20"/>
        </w:rPr>
        <w:t>*</w:t>
      </w:r>
      <w:r w:rsidRPr="00090C79">
        <w:rPr>
          <w:rFonts w:ascii="Times New Roman" w:hAnsi="Times New Roman" w:cs="Times New Roman"/>
          <w:color w:val="000000" w:themeColor="text1"/>
          <w:sz w:val="20"/>
          <w:szCs w:val="20"/>
        </w:rPr>
        <w:t>Süt ve Süt Ürünleri Araştırma Laboratuvarı</w:t>
      </w:r>
      <w:r>
        <w:rPr>
          <w:rFonts w:ascii="Times New Roman" w:hAnsi="Times New Roman" w:cs="Times New Roman"/>
          <w:color w:val="000000" w:themeColor="text1"/>
          <w:sz w:val="20"/>
          <w:szCs w:val="20"/>
        </w:rPr>
        <w:t xml:space="preserve"> 2026 yılında kurulması planlanmaktadır. </w:t>
      </w:r>
    </w:p>
    <w:sectPr w:rsidR="0085365E" w:rsidSect="00F805DB">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7C2B"/>
    <w:multiLevelType w:val="hybridMultilevel"/>
    <w:tmpl w:val="E278D1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15D68"/>
    <w:multiLevelType w:val="hybridMultilevel"/>
    <w:tmpl w:val="3190AF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744791"/>
    <w:multiLevelType w:val="hybridMultilevel"/>
    <w:tmpl w:val="26ACD798"/>
    <w:lvl w:ilvl="0" w:tplc="041F000B">
      <w:start w:val="1"/>
      <w:numFmt w:val="bullet"/>
      <w:lvlText w:val=""/>
      <w:lvlJc w:val="left"/>
      <w:pPr>
        <w:ind w:left="720" w:hanging="360"/>
      </w:pPr>
      <w:rPr>
        <w:rFonts w:ascii="Wingdings" w:hAnsi="Wingding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BC1D5C"/>
    <w:multiLevelType w:val="hybridMultilevel"/>
    <w:tmpl w:val="1C180A5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DA5067F"/>
    <w:multiLevelType w:val="hybridMultilevel"/>
    <w:tmpl w:val="431AA8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5C5F01"/>
    <w:multiLevelType w:val="hybridMultilevel"/>
    <w:tmpl w:val="E0F6D684"/>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89D3650"/>
    <w:multiLevelType w:val="hybridMultilevel"/>
    <w:tmpl w:val="0BEA79CA"/>
    <w:lvl w:ilvl="0" w:tplc="041F000B">
      <w:start w:val="1"/>
      <w:numFmt w:val="bullet"/>
      <w:lvlText w:val=""/>
      <w:lvlJc w:val="left"/>
      <w:pPr>
        <w:ind w:left="1211" w:hanging="360"/>
      </w:pPr>
      <w:rPr>
        <w:rFonts w:ascii="Wingdings" w:hAnsi="Wingding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FEF1FC1"/>
    <w:multiLevelType w:val="hybridMultilevel"/>
    <w:tmpl w:val="C16615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3451015"/>
    <w:multiLevelType w:val="hybridMultilevel"/>
    <w:tmpl w:val="9BD60F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B67EC7"/>
    <w:multiLevelType w:val="hybridMultilevel"/>
    <w:tmpl w:val="306AA8B8"/>
    <w:lvl w:ilvl="0" w:tplc="9AC04F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52476B4"/>
    <w:multiLevelType w:val="hybridMultilevel"/>
    <w:tmpl w:val="47700C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35D01E2C"/>
    <w:multiLevelType w:val="hybridMultilevel"/>
    <w:tmpl w:val="5FC8D52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F9029FD"/>
    <w:multiLevelType w:val="hybridMultilevel"/>
    <w:tmpl w:val="A2E0F9F2"/>
    <w:lvl w:ilvl="0" w:tplc="8320F4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3D802A7"/>
    <w:multiLevelType w:val="hybridMultilevel"/>
    <w:tmpl w:val="CC0A2FB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DF407C"/>
    <w:multiLevelType w:val="hybridMultilevel"/>
    <w:tmpl w:val="C1FC83E2"/>
    <w:lvl w:ilvl="0" w:tplc="13AAAB5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48516B"/>
    <w:multiLevelType w:val="hybridMultilevel"/>
    <w:tmpl w:val="1B5626CA"/>
    <w:lvl w:ilvl="0" w:tplc="7E14641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85E060E"/>
    <w:multiLevelType w:val="hybridMultilevel"/>
    <w:tmpl w:val="CE5E7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21525F"/>
    <w:multiLevelType w:val="hybridMultilevel"/>
    <w:tmpl w:val="4A9476B8"/>
    <w:lvl w:ilvl="0" w:tplc="60A866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FF1CDF"/>
    <w:multiLevelType w:val="hybridMultilevel"/>
    <w:tmpl w:val="B21C76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09F2799"/>
    <w:multiLevelType w:val="hybridMultilevel"/>
    <w:tmpl w:val="4FB09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16D0614"/>
    <w:multiLevelType w:val="hybridMultilevel"/>
    <w:tmpl w:val="9A88C9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6780460"/>
    <w:multiLevelType w:val="hybridMultilevel"/>
    <w:tmpl w:val="F92CCE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1D3842"/>
    <w:multiLevelType w:val="hybridMultilevel"/>
    <w:tmpl w:val="E4B8140A"/>
    <w:lvl w:ilvl="0" w:tplc="437EBB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D86159D"/>
    <w:multiLevelType w:val="hybridMultilevel"/>
    <w:tmpl w:val="FA3C99D2"/>
    <w:lvl w:ilvl="0" w:tplc="041F000B">
      <w:start w:val="1"/>
      <w:numFmt w:val="bullet"/>
      <w:lvlText w:val=""/>
      <w:lvlJc w:val="left"/>
      <w:pPr>
        <w:ind w:left="72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3393E1F"/>
    <w:multiLevelType w:val="hybridMultilevel"/>
    <w:tmpl w:val="CFA0E9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718636B"/>
    <w:multiLevelType w:val="hybridMultilevel"/>
    <w:tmpl w:val="66925E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8752B7F"/>
    <w:multiLevelType w:val="hybridMultilevel"/>
    <w:tmpl w:val="EF7E4E24"/>
    <w:lvl w:ilvl="0" w:tplc="041F000B">
      <w:start w:val="1"/>
      <w:numFmt w:val="bullet"/>
      <w:lvlText w:val=""/>
      <w:lvlJc w:val="left"/>
      <w:pPr>
        <w:ind w:left="72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B6F467E"/>
    <w:multiLevelType w:val="hybridMultilevel"/>
    <w:tmpl w:val="420EA8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CD2D78"/>
    <w:multiLevelType w:val="hybridMultilevel"/>
    <w:tmpl w:val="473E8ED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04313CD"/>
    <w:multiLevelType w:val="hybridMultilevel"/>
    <w:tmpl w:val="8D2C73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39852EC"/>
    <w:multiLevelType w:val="hybridMultilevel"/>
    <w:tmpl w:val="455C67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3A30EA9"/>
    <w:multiLevelType w:val="hybridMultilevel"/>
    <w:tmpl w:val="3BBE51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7422196C"/>
    <w:multiLevelType w:val="hybridMultilevel"/>
    <w:tmpl w:val="F7004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22"/>
  </w:num>
  <w:num w:numId="5">
    <w:abstractNumId w:val="9"/>
  </w:num>
  <w:num w:numId="6">
    <w:abstractNumId w:val="17"/>
  </w:num>
  <w:num w:numId="7">
    <w:abstractNumId w:val="27"/>
  </w:num>
  <w:num w:numId="8">
    <w:abstractNumId w:val="16"/>
  </w:num>
  <w:num w:numId="9">
    <w:abstractNumId w:val="29"/>
  </w:num>
  <w:num w:numId="10">
    <w:abstractNumId w:val="23"/>
  </w:num>
  <w:num w:numId="11">
    <w:abstractNumId w:val="2"/>
  </w:num>
  <w:num w:numId="12">
    <w:abstractNumId w:val="26"/>
  </w:num>
  <w:num w:numId="13">
    <w:abstractNumId w:val="7"/>
  </w:num>
  <w:num w:numId="14">
    <w:abstractNumId w:val="32"/>
  </w:num>
  <w:num w:numId="15">
    <w:abstractNumId w:val="30"/>
  </w:num>
  <w:num w:numId="16">
    <w:abstractNumId w:val="0"/>
  </w:num>
  <w:num w:numId="17">
    <w:abstractNumId w:val="6"/>
  </w:num>
  <w:num w:numId="18">
    <w:abstractNumId w:val="13"/>
  </w:num>
  <w:num w:numId="19">
    <w:abstractNumId w:val="11"/>
  </w:num>
  <w:num w:numId="20">
    <w:abstractNumId w:val="10"/>
  </w:num>
  <w:num w:numId="21">
    <w:abstractNumId w:val="1"/>
  </w:num>
  <w:num w:numId="22">
    <w:abstractNumId w:val="19"/>
  </w:num>
  <w:num w:numId="23">
    <w:abstractNumId w:val="31"/>
  </w:num>
  <w:num w:numId="24">
    <w:abstractNumId w:val="25"/>
  </w:num>
  <w:num w:numId="25">
    <w:abstractNumId w:val="3"/>
  </w:num>
  <w:num w:numId="26">
    <w:abstractNumId w:val="24"/>
  </w:num>
  <w:num w:numId="27">
    <w:abstractNumId w:val="5"/>
  </w:num>
  <w:num w:numId="28">
    <w:abstractNumId w:val="8"/>
  </w:num>
  <w:num w:numId="29">
    <w:abstractNumId w:val="4"/>
  </w:num>
  <w:num w:numId="30">
    <w:abstractNumId w:val="28"/>
  </w:num>
  <w:num w:numId="31">
    <w:abstractNumId w:val="21"/>
  </w:num>
  <w:num w:numId="32">
    <w:abstractNumId w:val="2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20"/>
    <w:rsid w:val="00020B74"/>
    <w:rsid w:val="00023EF8"/>
    <w:rsid w:val="00030E3D"/>
    <w:rsid w:val="00051346"/>
    <w:rsid w:val="00060EF4"/>
    <w:rsid w:val="00083142"/>
    <w:rsid w:val="00087F73"/>
    <w:rsid w:val="00091F2D"/>
    <w:rsid w:val="000A4BBB"/>
    <w:rsid w:val="000B4050"/>
    <w:rsid w:val="000B4C32"/>
    <w:rsid w:val="000E4F04"/>
    <w:rsid w:val="000F3A8D"/>
    <w:rsid w:val="000F4C50"/>
    <w:rsid w:val="00102B98"/>
    <w:rsid w:val="0011629F"/>
    <w:rsid w:val="001236FA"/>
    <w:rsid w:val="00135895"/>
    <w:rsid w:val="0016454F"/>
    <w:rsid w:val="001647D4"/>
    <w:rsid w:val="001B2D2C"/>
    <w:rsid w:val="001C2D99"/>
    <w:rsid w:val="00230544"/>
    <w:rsid w:val="00232D0B"/>
    <w:rsid w:val="00260082"/>
    <w:rsid w:val="00260D9E"/>
    <w:rsid w:val="00286081"/>
    <w:rsid w:val="00292FC8"/>
    <w:rsid w:val="002A0696"/>
    <w:rsid w:val="002B7627"/>
    <w:rsid w:val="002C54EF"/>
    <w:rsid w:val="002C61BF"/>
    <w:rsid w:val="002D55B4"/>
    <w:rsid w:val="002D6A62"/>
    <w:rsid w:val="002E2FF7"/>
    <w:rsid w:val="003121CC"/>
    <w:rsid w:val="00323541"/>
    <w:rsid w:val="00333940"/>
    <w:rsid w:val="00344DA2"/>
    <w:rsid w:val="00385151"/>
    <w:rsid w:val="003C608D"/>
    <w:rsid w:val="003E1CBD"/>
    <w:rsid w:val="003F61A7"/>
    <w:rsid w:val="003F64ED"/>
    <w:rsid w:val="00400268"/>
    <w:rsid w:val="00413734"/>
    <w:rsid w:val="004268FD"/>
    <w:rsid w:val="00427B84"/>
    <w:rsid w:val="00436020"/>
    <w:rsid w:val="00447373"/>
    <w:rsid w:val="0045110A"/>
    <w:rsid w:val="004A02D6"/>
    <w:rsid w:val="004A7C4D"/>
    <w:rsid w:val="004E2C14"/>
    <w:rsid w:val="004E4341"/>
    <w:rsid w:val="004E770C"/>
    <w:rsid w:val="0050709D"/>
    <w:rsid w:val="00520CB5"/>
    <w:rsid w:val="00555D01"/>
    <w:rsid w:val="00597E55"/>
    <w:rsid w:val="005A41EA"/>
    <w:rsid w:val="005B48ED"/>
    <w:rsid w:val="005C44BB"/>
    <w:rsid w:val="005E16A3"/>
    <w:rsid w:val="005E4E19"/>
    <w:rsid w:val="005E77ED"/>
    <w:rsid w:val="00655202"/>
    <w:rsid w:val="006706C4"/>
    <w:rsid w:val="006B1308"/>
    <w:rsid w:val="006B216D"/>
    <w:rsid w:val="006D6B9C"/>
    <w:rsid w:val="006E12FC"/>
    <w:rsid w:val="006F02CB"/>
    <w:rsid w:val="006F3A36"/>
    <w:rsid w:val="00701539"/>
    <w:rsid w:val="00736221"/>
    <w:rsid w:val="00743BB7"/>
    <w:rsid w:val="00745A8D"/>
    <w:rsid w:val="0075264F"/>
    <w:rsid w:val="00764BB1"/>
    <w:rsid w:val="00792407"/>
    <w:rsid w:val="007B2E6D"/>
    <w:rsid w:val="007C45E9"/>
    <w:rsid w:val="007E2EE1"/>
    <w:rsid w:val="00817773"/>
    <w:rsid w:val="00827263"/>
    <w:rsid w:val="008350F4"/>
    <w:rsid w:val="00843BB1"/>
    <w:rsid w:val="0085365E"/>
    <w:rsid w:val="00876049"/>
    <w:rsid w:val="008967F7"/>
    <w:rsid w:val="008A5E20"/>
    <w:rsid w:val="008B3BFD"/>
    <w:rsid w:val="008B61E3"/>
    <w:rsid w:val="008C62B5"/>
    <w:rsid w:val="008D0E60"/>
    <w:rsid w:val="008F64A4"/>
    <w:rsid w:val="009003B0"/>
    <w:rsid w:val="00907C0C"/>
    <w:rsid w:val="00915C64"/>
    <w:rsid w:val="0094485C"/>
    <w:rsid w:val="00945B70"/>
    <w:rsid w:val="00975603"/>
    <w:rsid w:val="009906C1"/>
    <w:rsid w:val="009A4504"/>
    <w:rsid w:val="009B033D"/>
    <w:rsid w:val="009B46D9"/>
    <w:rsid w:val="009C5236"/>
    <w:rsid w:val="00A11739"/>
    <w:rsid w:val="00A4021C"/>
    <w:rsid w:val="00A403FD"/>
    <w:rsid w:val="00A41A41"/>
    <w:rsid w:val="00A465C0"/>
    <w:rsid w:val="00A56653"/>
    <w:rsid w:val="00A743CD"/>
    <w:rsid w:val="00A865C2"/>
    <w:rsid w:val="00A91527"/>
    <w:rsid w:val="00A9381A"/>
    <w:rsid w:val="00A95ACA"/>
    <w:rsid w:val="00AB034A"/>
    <w:rsid w:val="00AB2404"/>
    <w:rsid w:val="00AB3C35"/>
    <w:rsid w:val="00B35684"/>
    <w:rsid w:val="00B3724E"/>
    <w:rsid w:val="00B46091"/>
    <w:rsid w:val="00B55CE3"/>
    <w:rsid w:val="00B82ACC"/>
    <w:rsid w:val="00BE115A"/>
    <w:rsid w:val="00C04290"/>
    <w:rsid w:val="00C05898"/>
    <w:rsid w:val="00C27048"/>
    <w:rsid w:val="00C35A24"/>
    <w:rsid w:val="00C368D5"/>
    <w:rsid w:val="00C47ABA"/>
    <w:rsid w:val="00C616E5"/>
    <w:rsid w:val="00C62D9C"/>
    <w:rsid w:val="00C632E5"/>
    <w:rsid w:val="00C80DF4"/>
    <w:rsid w:val="00C8761C"/>
    <w:rsid w:val="00C931A8"/>
    <w:rsid w:val="00CB268A"/>
    <w:rsid w:val="00D04BE3"/>
    <w:rsid w:val="00D35727"/>
    <w:rsid w:val="00D44C9D"/>
    <w:rsid w:val="00D61B8C"/>
    <w:rsid w:val="00D72814"/>
    <w:rsid w:val="00D920CD"/>
    <w:rsid w:val="00DB0792"/>
    <w:rsid w:val="00DD039C"/>
    <w:rsid w:val="00DE0355"/>
    <w:rsid w:val="00DF7849"/>
    <w:rsid w:val="00DF7BAE"/>
    <w:rsid w:val="00E067D2"/>
    <w:rsid w:val="00E109AC"/>
    <w:rsid w:val="00E25A14"/>
    <w:rsid w:val="00E319B9"/>
    <w:rsid w:val="00E32109"/>
    <w:rsid w:val="00EC5063"/>
    <w:rsid w:val="00ED0A63"/>
    <w:rsid w:val="00ED0CA4"/>
    <w:rsid w:val="00F228D8"/>
    <w:rsid w:val="00F362C7"/>
    <w:rsid w:val="00F54091"/>
    <w:rsid w:val="00F6490C"/>
    <w:rsid w:val="00F805DB"/>
    <w:rsid w:val="00F95815"/>
    <w:rsid w:val="00FA7729"/>
    <w:rsid w:val="00FB0061"/>
    <w:rsid w:val="00FC4CF5"/>
    <w:rsid w:val="00FE3A37"/>
    <w:rsid w:val="00FF6E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F4A3"/>
  <w15:chartTrackingRefBased/>
  <w15:docId w15:val="{9E57D1E0-F280-4218-AA62-EA03513D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020"/>
    <w:pPr>
      <w:spacing w:after="200" w:line="276" w:lineRule="auto"/>
    </w:pPr>
    <w:rPr>
      <w:kern w:val="0"/>
      <w14:ligatures w14:val="none"/>
    </w:rPr>
  </w:style>
  <w:style w:type="paragraph" w:styleId="Balk1">
    <w:name w:val="heading 1"/>
    <w:basedOn w:val="Normal"/>
    <w:next w:val="Normal"/>
    <w:link w:val="Balk1Char"/>
    <w:uiPriority w:val="9"/>
    <w:qFormat/>
    <w:rsid w:val="00436020"/>
    <w:pPr>
      <w:keepNext/>
      <w:keepLines/>
      <w:spacing w:before="480" w:after="0"/>
      <w:outlineLvl w:val="0"/>
    </w:pPr>
    <w:rPr>
      <w:rFonts w:ascii="Times New Roman" w:eastAsiaTheme="majorEastAsia" w:hAnsi="Times New Roman"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436020"/>
    <w:pPr>
      <w:keepNext/>
      <w:keepLines/>
      <w:spacing w:before="200" w:after="0"/>
      <w:outlineLvl w:val="1"/>
    </w:pPr>
    <w:rPr>
      <w:rFonts w:ascii="Times New Roman" w:eastAsiaTheme="majorEastAsia" w:hAnsi="Times New Roman" w:cstheme="majorBidi"/>
      <w:b/>
      <w:bCs/>
      <w:color w:val="5B9BD5" w:themeColor="accent1"/>
      <w:sz w:val="28"/>
      <w:szCs w:val="26"/>
    </w:rPr>
  </w:style>
  <w:style w:type="paragraph" w:styleId="Balk3">
    <w:name w:val="heading 3"/>
    <w:basedOn w:val="Normal"/>
    <w:next w:val="Normal"/>
    <w:link w:val="Balk3Char"/>
    <w:uiPriority w:val="9"/>
    <w:unhideWhenUsed/>
    <w:qFormat/>
    <w:rsid w:val="00436020"/>
    <w:pPr>
      <w:keepNext/>
      <w:keepLines/>
      <w:spacing w:before="200" w:after="0"/>
      <w:outlineLvl w:val="2"/>
    </w:pPr>
    <w:rPr>
      <w:rFonts w:ascii="Times New Roman" w:eastAsiaTheme="majorEastAsia" w:hAnsi="Times New Roman" w:cstheme="majorBidi"/>
      <w:b/>
      <w:bCs/>
      <w:color w:val="5B9BD5" w:themeColor="accent1"/>
    </w:rPr>
  </w:style>
  <w:style w:type="paragraph" w:styleId="Balk4">
    <w:name w:val="heading 4"/>
    <w:basedOn w:val="Normal"/>
    <w:next w:val="Normal"/>
    <w:link w:val="Balk4Char"/>
    <w:uiPriority w:val="9"/>
    <w:unhideWhenUsed/>
    <w:qFormat/>
    <w:rsid w:val="0043602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6020"/>
    <w:rPr>
      <w:rFonts w:ascii="Times New Roman" w:eastAsiaTheme="majorEastAsia" w:hAnsi="Times New Roman" w:cstheme="majorBidi"/>
      <w:b/>
      <w:bCs/>
      <w:color w:val="2E74B5" w:themeColor="accent1" w:themeShade="BF"/>
      <w:kern w:val="0"/>
      <w:sz w:val="28"/>
      <w:szCs w:val="28"/>
      <w14:ligatures w14:val="none"/>
    </w:rPr>
  </w:style>
  <w:style w:type="character" w:customStyle="1" w:styleId="Balk2Char">
    <w:name w:val="Başlık 2 Char"/>
    <w:basedOn w:val="VarsaylanParagrafYazTipi"/>
    <w:link w:val="Balk2"/>
    <w:uiPriority w:val="9"/>
    <w:rsid w:val="00436020"/>
    <w:rPr>
      <w:rFonts w:ascii="Times New Roman" w:eastAsiaTheme="majorEastAsia" w:hAnsi="Times New Roman" w:cstheme="majorBidi"/>
      <w:b/>
      <w:bCs/>
      <w:color w:val="5B9BD5" w:themeColor="accent1"/>
      <w:kern w:val="0"/>
      <w:sz w:val="28"/>
      <w:szCs w:val="26"/>
      <w14:ligatures w14:val="none"/>
    </w:rPr>
  </w:style>
  <w:style w:type="character" w:customStyle="1" w:styleId="Balk3Char">
    <w:name w:val="Başlık 3 Char"/>
    <w:basedOn w:val="VarsaylanParagrafYazTipi"/>
    <w:link w:val="Balk3"/>
    <w:uiPriority w:val="9"/>
    <w:rsid w:val="00436020"/>
    <w:rPr>
      <w:rFonts w:ascii="Times New Roman" w:eastAsiaTheme="majorEastAsia" w:hAnsi="Times New Roman" w:cstheme="majorBidi"/>
      <w:b/>
      <w:bCs/>
      <w:color w:val="5B9BD5" w:themeColor="accent1"/>
      <w:kern w:val="0"/>
      <w14:ligatures w14:val="none"/>
    </w:rPr>
  </w:style>
  <w:style w:type="character" w:customStyle="1" w:styleId="Balk4Char">
    <w:name w:val="Başlık 4 Char"/>
    <w:basedOn w:val="VarsaylanParagrafYazTipi"/>
    <w:link w:val="Balk4"/>
    <w:uiPriority w:val="9"/>
    <w:rsid w:val="00436020"/>
    <w:rPr>
      <w:rFonts w:asciiTheme="majorHAnsi" w:eastAsiaTheme="majorEastAsia" w:hAnsiTheme="majorHAnsi" w:cstheme="majorBidi"/>
      <w:b/>
      <w:bCs/>
      <w:i/>
      <w:iCs/>
      <w:color w:val="5B9BD5" w:themeColor="accent1"/>
      <w:kern w:val="0"/>
      <w14:ligatures w14:val="none"/>
    </w:rPr>
  </w:style>
  <w:style w:type="paragraph" w:styleId="ListeParagraf">
    <w:name w:val="List Paragraph"/>
    <w:basedOn w:val="Normal"/>
    <w:uiPriority w:val="34"/>
    <w:qFormat/>
    <w:rsid w:val="00436020"/>
    <w:pPr>
      <w:ind w:left="720"/>
      <w:contextualSpacing/>
    </w:pPr>
  </w:style>
  <w:style w:type="paragraph" w:customStyle="1" w:styleId="Default">
    <w:name w:val="Default"/>
    <w:rsid w:val="0043602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tBilgi">
    <w:name w:val="header"/>
    <w:basedOn w:val="Normal"/>
    <w:link w:val="stBilgiChar"/>
    <w:uiPriority w:val="99"/>
    <w:unhideWhenUsed/>
    <w:rsid w:val="004360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6020"/>
    <w:rPr>
      <w:kern w:val="0"/>
      <w14:ligatures w14:val="none"/>
    </w:rPr>
  </w:style>
  <w:style w:type="paragraph" w:styleId="AltBilgi">
    <w:name w:val="footer"/>
    <w:basedOn w:val="Normal"/>
    <w:link w:val="AltBilgiChar"/>
    <w:uiPriority w:val="99"/>
    <w:unhideWhenUsed/>
    <w:rsid w:val="004360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6020"/>
    <w:rPr>
      <w:kern w:val="0"/>
      <w14:ligatures w14:val="none"/>
    </w:rPr>
  </w:style>
  <w:style w:type="table" w:styleId="TabloKlavuzu">
    <w:name w:val="Table Grid"/>
    <w:basedOn w:val="NormalTablo"/>
    <w:uiPriority w:val="59"/>
    <w:rsid w:val="004360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36020"/>
    <w:pPr>
      <w:widowControl w:val="0"/>
      <w:autoSpaceDE w:val="0"/>
      <w:autoSpaceDN w:val="0"/>
      <w:spacing w:after="0" w:line="240" w:lineRule="auto"/>
    </w:pPr>
    <w:rPr>
      <w:rFonts w:ascii="Calibri" w:eastAsia="Calibri" w:hAnsi="Calibri" w:cs="Calibri"/>
      <w:color w:val="000000" w:themeColor="text1"/>
      <w:lang w:val="en-US"/>
    </w:rPr>
  </w:style>
  <w:style w:type="character" w:customStyle="1" w:styleId="A22">
    <w:name w:val="A2+2"/>
    <w:uiPriority w:val="99"/>
    <w:rsid w:val="00436020"/>
    <w:rPr>
      <w:rFonts w:cs="Adobe Caslon Pro"/>
      <w:color w:val="000000"/>
    </w:rPr>
  </w:style>
  <w:style w:type="paragraph" w:customStyle="1" w:styleId="Pa22">
    <w:name w:val="Pa2+2"/>
    <w:basedOn w:val="Normal"/>
    <w:next w:val="Normal"/>
    <w:uiPriority w:val="99"/>
    <w:rsid w:val="00436020"/>
    <w:pPr>
      <w:autoSpaceDE w:val="0"/>
      <w:autoSpaceDN w:val="0"/>
      <w:adjustRightInd w:val="0"/>
      <w:spacing w:after="0" w:line="221" w:lineRule="atLeast"/>
    </w:pPr>
    <w:rPr>
      <w:rFonts w:ascii="Adobe Caslon Pro" w:hAnsi="Adobe Caslon Pro"/>
      <w:sz w:val="24"/>
      <w:szCs w:val="24"/>
    </w:rPr>
  </w:style>
  <w:style w:type="paragraph" w:customStyle="1" w:styleId="paraf">
    <w:name w:val="paraf"/>
    <w:basedOn w:val="Normal"/>
    <w:rsid w:val="00436020"/>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uiPriority w:val="59"/>
    <w:rsid w:val="0043602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61">
    <w:name w:val="Kılavuz Tablo 5 Koyu - Vurgu 61"/>
    <w:basedOn w:val="NormalTablo"/>
    <w:uiPriority w:val="50"/>
    <w:rsid w:val="00436020"/>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ralkYok">
    <w:name w:val="No Spacing"/>
    <w:link w:val="AralkYokChar"/>
    <w:uiPriority w:val="1"/>
    <w:qFormat/>
    <w:rsid w:val="00436020"/>
    <w:pPr>
      <w:spacing w:after="0" w:line="240" w:lineRule="auto"/>
    </w:pPr>
    <w:rPr>
      <w:rFonts w:ascii="Times New Roman" w:eastAsia="Times New Roman" w:hAnsi="Times New Roman" w:cs="Times New Roman"/>
      <w:kern w:val="0"/>
      <w:sz w:val="24"/>
      <w:szCs w:val="24"/>
      <w:lang w:eastAsia="tr-TR"/>
      <w14:ligatures w14:val="none"/>
    </w:rPr>
  </w:style>
  <w:style w:type="character" w:customStyle="1" w:styleId="AralkYokChar">
    <w:name w:val="Aralık Yok Char"/>
    <w:basedOn w:val="VarsaylanParagrafYazTipi"/>
    <w:link w:val="AralkYok"/>
    <w:uiPriority w:val="1"/>
    <w:rsid w:val="00436020"/>
    <w:rPr>
      <w:rFonts w:ascii="Times New Roman" w:eastAsia="Times New Roman" w:hAnsi="Times New Roman" w:cs="Times New Roman"/>
      <w:kern w:val="0"/>
      <w:sz w:val="24"/>
      <w:szCs w:val="24"/>
      <w:lang w:eastAsia="tr-TR"/>
      <w14:ligatures w14:val="none"/>
    </w:rPr>
  </w:style>
  <w:style w:type="table" w:customStyle="1" w:styleId="TabloKlavuzu2">
    <w:name w:val="Tablo Kılavuzu2"/>
    <w:basedOn w:val="NormalTablo"/>
    <w:next w:val="TabloKlavuzu"/>
    <w:uiPriority w:val="59"/>
    <w:rsid w:val="00436020"/>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36020"/>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436020"/>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436020"/>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436020"/>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basedOn w:val="VarsaylanParagrafYazTipi"/>
    <w:link w:val="BalonMetni"/>
    <w:uiPriority w:val="99"/>
    <w:semiHidden/>
    <w:rsid w:val="00436020"/>
    <w:rPr>
      <w:rFonts w:ascii="Tahoma" w:hAnsi="Tahoma" w:cs="Tahoma"/>
      <w:sz w:val="16"/>
      <w:szCs w:val="16"/>
    </w:rPr>
  </w:style>
  <w:style w:type="paragraph" w:styleId="BalonMetni">
    <w:name w:val="Balloon Text"/>
    <w:basedOn w:val="Normal"/>
    <w:link w:val="BalonMetniChar"/>
    <w:uiPriority w:val="99"/>
    <w:semiHidden/>
    <w:unhideWhenUsed/>
    <w:rsid w:val="00436020"/>
    <w:pPr>
      <w:spacing w:after="0" w:line="240" w:lineRule="auto"/>
    </w:pPr>
    <w:rPr>
      <w:rFonts w:ascii="Tahoma" w:hAnsi="Tahoma" w:cs="Tahoma"/>
      <w:kern w:val="2"/>
      <w:sz w:val="16"/>
      <w:szCs w:val="16"/>
      <w14:ligatures w14:val="standardContextual"/>
    </w:rPr>
  </w:style>
  <w:style w:type="character" w:customStyle="1" w:styleId="BalonMetniChar1">
    <w:name w:val="Balon Metni Char1"/>
    <w:basedOn w:val="VarsaylanParagrafYazTipi"/>
    <w:uiPriority w:val="99"/>
    <w:semiHidden/>
    <w:rsid w:val="00436020"/>
    <w:rPr>
      <w:rFonts w:ascii="Segoe UI" w:hAnsi="Segoe UI" w:cs="Segoe UI"/>
      <w:kern w:val="0"/>
      <w:sz w:val="18"/>
      <w:szCs w:val="18"/>
      <w14:ligatures w14:val="none"/>
    </w:rPr>
  </w:style>
  <w:style w:type="table" w:customStyle="1" w:styleId="ListeTablo1Ak-Vurgu11">
    <w:name w:val="Liste Tablo 1 Açık - Vurgu 11"/>
    <w:basedOn w:val="NormalTablo"/>
    <w:uiPriority w:val="46"/>
    <w:rsid w:val="00436020"/>
    <w:pPr>
      <w:spacing w:after="0" w:line="240" w:lineRule="auto"/>
    </w:pPr>
    <w:rPr>
      <w:kern w:val="0"/>
      <w14:ligatures w14:val="none"/>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2-Vurgu11">
    <w:name w:val="Liste Tablo 2 - Vurgu 11"/>
    <w:basedOn w:val="NormalTablo"/>
    <w:uiPriority w:val="47"/>
    <w:rsid w:val="00436020"/>
    <w:pPr>
      <w:spacing w:after="0" w:line="240" w:lineRule="auto"/>
    </w:pPr>
    <w:rPr>
      <w:kern w:val="0"/>
      <w14:ligatures w14:val="none"/>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2-Vurgu11">
    <w:name w:val="Kılavuz Tablo 2 - Vurgu 11"/>
    <w:basedOn w:val="NormalTablo"/>
    <w:uiPriority w:val="47"/>
    <w:rsid w:val="00436020"/>
    <w:pPr>
      <w:spacing w:after="0" w:line="240" w:lineRule="auto"/>
    </w:pPr>
    <w:rPr>
      <w:kern w:val="0"/>
      <w14:ligatures w14:val="none"/>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6Renkli-Vurgu11">
    <w:name w:val="Kılavuz Tablo 6 Renkli - Vurgu 11"/>
    <w:basedOn w:val="NormalTablo"/>
    <w:uiPriority w:val="51"/>
    <w:rsid w:val="00436020"/>
    <w:pPr>
      <w:spacing w:after="0" w:line="240" w:lineRule="auto"/>
    </w:pPr>
    <w:rPr>
      <w:color w:val="2E74B5" w:themeColor="accent1" w:themeShade="BF"/>
      <w:kern w:val="0"/>
      <w14:ligatures w14:val="non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pr">
    <w:name w:val="Hyperlink"/>
    <w:basedOn w:val="VarsaylanParagrafYazTipi"/>
    <w:uiPriority w:val="99"/>
    <w:unhideWhenUsed/>
    <w:rsid w:val="00436020"/>
    <w:rPr>
      <w:color w:val="0563C1" w:themeColor="hyperlink"/>
      <w:u w:val="single"/>
    </w:rPr>
  </w:style>
  <w:style w:type="paragraph" w:styleId="T1">
    <w:name w:val="toc 1"/>
    <w:basedOn w:val="Normal"/>
    <w:next w:val="Normal"/>
    <w:autoRedefine/>
    <w:uiPriority w:val="39"/>
    <w:unhideWhenUsed/>
    <w:rsid w:val="00436020"/>
    <w:pPr>
      <w:spacing w:after="100"/>
    </w:pPr>
  </w:style>
  <w:style w:type="paragraph" w:styleId="T2">
    <w:name w:val="toc 2"/>
    <w:basedOn w:val="Normal"/>
    <w:next w:val="Normal"/>
    <w:autoRedefine/>
    <w:uiPriority w:val="39"/>
    <w:unhideWhenUsed/>
    <w:rsid w:val="00436020"/>
    <w:pPr>
      <w:tabs>
        <w:tab w:val="right" w:pos="8919"/>
      </w:tabs>
      <w:spacing w:after="100"/>
      <w:ind w:left="220"/>
    </w:pPr>
  </w:style>
  <w:style w:type="paragraph" w:styleId="T3">
    <w:name w:val="toc 3"/>
    <w:basedOn w:val="Normal"/>
    <w:next w:val="Normal"/>
    <w:autoRedefine/>
    <w:uiPriority w:val="39"/>
    <w:unhideWhenUsed/>
    <w:rsid w:val="00436020"/>
    <w:pPr>
      <w:spacing w:after="100"/>
      <w:ind w:left="440"/>
    </w:pPr>
  </w:style>
  <w:style w:type="paragraph" w:styleId="T4">
    <w:name w:val="toc 4"/>
    <w:basedOn w:val="Normal"/>
    <w:next w:val="Normal"/>
    <w:autoRedefine/>
    <w:uiPriority w:val="39"/>
    <w:unhideWhenUsed/>
    <w:rsid w:val="00436020"/>
    <w:pPr>
      <w:spacing w:after="100"/>
      <w:ind w:left="660"/>
    </w:pPr>
  </w:style>
  <w:style w:type="table" w:customStyle="1" w:styleId="KlavuzTablo5Koyu-Vurgu11">
    <w:name w:val="Kılavuz Tablo 5 Koyu - Vurgu 11"/>
    <w:basedOn w:val="NormalTablo"/>
    <w:uiPriority w:val="50"/>
    <w:rsid w:val="00436020"/>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AkListe-Vurgu4">
    <w:name w:val="Light List Accent 4"/>
    <w:basedOn w:val="NormalTablo"/>
    <w:uiPriority w:val="61"/>
    <w:rsid w:val="00436020"/>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OrtaGlgeleme1-Vurgu1">
    <w:name w:val="Medium Shading 1 Accent 1"/>
    <w:basedOn w:val="NormalTablo"/>
    <w:uiPriority w:val="63"/>
    <w:rsid w:val="00436020"/>
    <w:pPr>
      <w:spacing w:after="0" w:line="240" w:lineRule="auto"/>
    </w:pPr>
    <w:rPr>
      <w:kern w:val="0"/>
      <w14:ligatures w14:val="none"/>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OrtaGlgeleme2-Vurgu1">
    <w:name w:val="Medium Shading 2 Accent 1"/>
    <w:basedOn w:val="NormalTablo"/>
    <w:uiPriority w:val="64"/>
    <w:rsid w:val="00436020"/>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436020"/>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436020"/>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436020"/>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436020"/>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436020"/>
    <w:pPr>
      <w:spacing w:after="0" w:line="240" w:lineRule="auto"/>
    </w:pPr>
    <w:rPr>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Klavuz3-Vurgu5">
    <w:name w:val="Medium Grid 3 Accent 5"/>
    <w:basedOn w:val="NormalTablo"/>
    <w:uiPriority w:val="69"/>
    <w:rsid w:val="00436020"/>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AkListe-Vurgu5">
    <w:name w:val="Light List Accent 5"/>
    <w:basedOn w:val="NormalTablo"/>
    <w:uiPriority w:val="61"/>
    <w:rsid w:val="00436020"/>
    <w:pPr>
      <w:spacing w:after="0" w:line="240" w:lineRule="auto"/>
    </w:pPr>
    <w:rPr>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RenkliListe-Vurgu3">
    <w:name w:val="Colorful List Accent 3"/>
    <w:basedOn w:val="NormalTablo"/>
    <w:uiPriority w:val="72"/>
    <w:rsid w:val="00436020"/>
    <w:pPr>
      <w:spacing w:after="0" w:line="240" w:lineRule="auto"/>
    </w:pPr>
    <w:rPr>
      <w:color w:val="000000" w:themeColor="text1"/>
      <w:kern w:val="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RenkliListe-Vurgu4">
    <w:name w:val="Colorful List Accent 4"/>
    <w:basedOn w:val="NormalTablo"/>
    <w:uiPriority w:val="72"/>
    <w:rsid w:val="00436020"/>
    <w:pPr>
      <w:spacing w:after="0" w:line="240" w:lineRule="auto"/>
    </w:pPr>
    <w:rPr>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RenkliListe-Vurgu5">
    <w:name w:val="Colorful List Accent 5"/>
    <w:basedOn w:val="NormalTablo"/>
    <w:uiPriority w:val="72"/>
    <w:rsid w:val="00436020"/>
    <w:pPr>
      <w:spacing w:after="0" w:line="240" w:lineRule="auto"/>
    </w:pPr>
    <w:rPr>
      <w:color w:val="000000" w:themeColor="text1"/>
      <w:kern w:val="0"/>
      <w14:ligatures w14:val="none"/>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RenkliListe-Vurgu6">
    <w:name w:val="Colorful List Accent 6"/>
    <w:basedOn w:val="NormalTablo"/>
    <w:uiPriority w:val="72"/>
    <w:rsid w:val="00436020"/>
    <w:pPr>
      <w:spacing w:after="0" w:line="240" w:lineRule="auto"/>
    </w:pPr>
    <w:rPr>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OrtaGlgeleme1-Vurgu5">
    <w:name w:val="Medium Shading 1 Accent 5"/>
    <w:basedOn w:val="NormalTablo"/>
    <w:uiPriority w:val="63"/>
    <w:rsid w:val="00436020"/>
    <w:pPr>
      <w:spacing w:after="0" w:line="240" w:lineRule="auto"/>
    </w:pPr>
    <w:rPr>
      <w:kern w:val="0"/>
      <w14:ligatures w14:val="none"/>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436020"/>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RenkliKlavuz-Vurgu2">
    <w:name w:val="Colorful Grid Accent 2"/>
    <w:basedOn w:val="NormalTablo"/>
    <w:uiPriority w:val="73"/>
    <w:rsid w:val="00436020"/>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RenkliGlgeleme-Vurgu2">
    <w:name w:val="Colorful Shading Accent 2"/>
    <w:basedOn w:val="NormalTablo"/>
    <w:uiPriority w:val="71"/>
    <w:rsid w:val="00436020"/>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RenkliKlavuz-Vurgu5">
    <w:name w:val="Colorful Grid Accent 5"/>
    <w:basedOn w:val="NormalTablo"/>
    <w:uiPriority w:val="73"/>
    <w:rsid w:val="00436020"/>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AkKlavuz-Vurgu5">
    <w:name w:val="Light Grid Accent 5"/>
    <w:basedOn w:val="NormalTablo"/>
    <w:uiPriority w:val="62"/>
    <w:rsid w:val="00436020"/>
    <w:pPr>
      <w:spacing w:after="0" w:line="240" w:lineRule="auto"/>
    </w:pPr>
    <w:rPr>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OrtaKlavuz3-Vurgu1">
    <w:name w:val="Medium Grid 3 Accent 1"/>
    <w:basedOn w:val="NormalTablo"/>
    <w:uiPriority w:val="69"/>
    <w:rsid w:val="00436020"/>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Bodytext2">
    <w:name w:val="Body text (2)_"/>
    <w:basedOn w:val="VarsaylanParagrafYazTipi"/>
    <w:link w:val="Bodytext20"/>
    <w:rsid w:val="00436020"/>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436020"/>
    <w:pPr>
      <w:widowControl w:val="0"/>
      <w:shd w:val="clear" w:color="auto" w:fill="FFFFFF"/>
      <w:spacing w:after="0" w:line="240" w:lineRule="auto"/>
    </w:pPr>
    <w:rPr>
      <w:rFonts w:ascii="Times New Roman" w:eastAsia="Times New Roman" w:hAnsi="Times New Roman" w:cs="Times New Roman"/>
      <w:kern w:val="2"/>
      <w:sz w:val="20"/>
      <w:szCs w:val="20"/>
      <w14:ligatures w14:val="standardContextual"/>
    </w:rPr>
  </w:style>
  <w:style w:type="character" w:customStyle="1" w:styleId="Bodytext2Calibri65ptBold">
    <w:name w:val="Body text (2) + Calibri;6.5 pt;Bold"/>
    <w:basedOn w:val="Bodytext2"/>
    <w:rsid w:val="00436020"/>
    <w:rPr>
      <w:rFonts w:ascii="Calibri" w:eastAsia="Calibri" w:hAnsi="Calibri" w:cs="Calibri"/>
      <w:b/>
      <w:bCs/>
      <w:color w:val="000000"/>
      <w:spacing w:val="0"/>
      <w:w w:val="100"/>
      <w:position w:val="0"/>
      <w:sz w:val="13"/>
      <w:szCs w:val="13"/>
      <w:shd w:val="clear" w:color="auto" w:fill="FFFFFF"/>
      <w:lang w:val="tr-TR" w:eastAsia="tr-TR" w:bidi="tr-TR"/>
    </w:rPr>
  </w:style>
  <w:style w:type="character" w:customStyle="1" w:styleId="Bodytext2Calibri5ptBold">
    <w:name w:val="Body text (2) + Calibri;5 pt;Bold"/>
    <w:basedOn w:val="Bodytext2"/>
    <w:rsid w:val="00436020"/>
    <w:rPr>
      <w:rFonts w:ascii="Calibri" w:eastAsia="Calibri" w:hAnsi="Calibri" w:cs="Calibri"/>
      <w:b/>
      <w:bCs/>
      <w:color w:val="000000"/>
      <w:spacing w:val="0"/>
      <w:w w:val="100"/>
      <w:position w:val="0"/>
      <w:sz w:val="10"/>
      <w:szCs w:val="10"/>
      <w:shd w:val="clear" w:color="auto" w:fill="FFFFFF"/>
      <w:lang w:val="tr-TR" w:eastAsia="tr-TR" w:bidi="tr-TR"/>
    </w:rPr>
  </w:style>
  <w:style w:type="character" w:customStyle="1" w:styleId="Bodytext25pt">
    <w:name w:val="Body text (2) + 5 pt"/>
    <w:basedOn w:val="Bodytext2"/>
    <w:rsid w:val="00436020"/>
    <w:rPr>
      <w:rFonts w:ascii="Times New Roman" w:eastAsia="Times New Roman" w:hAnsi="Times New Roman" w:cs="Times New Roman"/>
      <w:color w:val="000000"/>
      <w:spacing w:val="0"/>
      <w:w w:val="100"/>
      <w:position w:val="0"/>
      <w:sz w:val="10"/>
      <w:szCs w:val="10"/>
      <w:shd w:val="clear" w:color="auto" w:fill="FFFFFF"/>
      <w:lang w:val="tr-TR" w:eastAsia="tr-TR" w:bidi="tr-TR"/>
    </w:rPr>
  </w:style>
  <w:style w:type="paragraph" w:styleId="ResimYazs">
    <w:name w:val="caption"/>
    <w:basedOn w:val="Normal"/>
    <w:next w:val="Normal"/>
    <w:uiPriority w:val="35"/>
    <w:unhideWhenUsed/>
    <w:qFormat/>
    <w:rsid w:val="00436020"/>
    <w:pPr>
      <w:spacing w:line="240" w:lineRule="auto"/>
    </w:pPr>
    <w:rPr>
      <w:b/>
      <w:bCs/>
      <w:color w:val="5B9BD5" w:themeColor="accent1"/>
      <w:sz w:val="18"/>
      <w:szCs w:val="18"/>
    </w:rPr>
  </w:style>
  <w:style w:type="paragraph" w:styleId="ekillerTablosu">
    <w:name w:val="table of figures"/>
    <w:basedOn w:val="Normal"/>
    <w:next w:val="Normal"/>
    <w:uiPriority w:val="99"/>
    <w:unhideWhenUsed/>
    <w:rsid w:val="00436020"/>
    <w:pPr>
      <w:spacing w:after="0"/>
      <w:ind w:left="440" w:hanging="440"/>
    </w:pPr>
    <w:rPr>
      <w:smallCaps/>
      <w:sz w:val="20"/>
      <w:szCs w:val="20"/>
    </w:rPr>
  </w:style>
  <w:style w:type="table" w:customStyle="1" w:styleId="KlavuzTablo5Koyu-Vurgu12">
    <w:name w:val="Kılavuz Tablo 5 Koyu - Vurgu 12"/>
    <w:basedOn w:val="NormalTablo"/>
    <w:uiPriority w:val="50"/>
    <w:rsid w:val="00436020"/>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KlavuzTablo5Koyu-Vurgu13">
    <w:name w:val="Kılavuz Tablo 5 Koyu - Vurgu 13"/>
    <w:basedOn w:val="NormalTablo"/>
    <w:uiPriority w:val="50"/>
    <w:rsid w:val="00436020"/>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GvdeMetni">
    <w:name w:val="Body Text"/>
    <w:basedOn w:val="Normal"/>
    <w:link w:val="GvdeMetniChar"/>
    <w:uiPriority w:val="1"/>
    <w:qFormat/>
    <w:rsid w:val="00436020"/>
    <w:pPr>
      <w:widowControl w:val="0"/>
      <w:autoSpaceDE w:val="0"/>
      <w:autoSpaceDN w:val="0"/>
      <w:spacing w:before="19" w:after="0" w:line="240" w:lineRule="auto"/>
      <w:ind w:left="5345" w:right="5331"/>
      <w:jc w:val="center"/>
    </w:pPr>
    <w:rPr>
      <w:rFonts w:ascii="Arial" w:eastAsia="Arial" w:hAnsi="Arial" w:cs="Arial"/>
      <w:sz w:val="15"/>
      <w:szCs w:val="15"/>
      <w:lang w:eastAsia="tr-TR" w:bidi="tr-TR"/>
    </w:rPr>
  </w:style>
  <w:style w:type="character" w:customStyle="1" w:styleId="GvdeMetniChar">
    <w:name w:val="Gövde Metni Char"/>
    <w:basedOn w:val="VarsaylanParagrafYazTipi"/>
    <w:link w:val="GvdeMetni"/>
    <w:uiPriority w:val="1"/>
    <w:rsid w:val="00436020"/>
    <w:rPr>
      <w:rFonts w:ascii="Arial" w:eastAsia="Arial" w:hAnsi="Arial" w:cs="Arial"/>
      <w:kern w:val="0"/>
      <w:sz w:val="15"/>
      <w:szCs w:val="15"/>
      <w:lang w:eastAsia="tr-TR" w:bidi="tr-TR"/>
      <w14:ligatures w14:val="none"/>
    </w:rPr>
  </w:style>
  <w:style w:type="table" w:customStyle="1" w:styleId="KlavuzuTablo4-Vurgu21">
    <w:name w:val="Kılavuzu Tablo 4 - Vurgu 21"/>
    <w:basedOn w:val="NormalTablo"/>
    <w:uiPriority w:val="49"/>
    <w:rsid w:val="00436020"/>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lavuzTablo5Koyu-Vurgu51">
    <w:name w:val="Kılavuz Tablo 5 Koyu - Vurgu 51"/>
    <w:basedOn w:val="NormalTablo"/>
    <w:uiPriority w:val="50"/>
    <w:rsid w:val="00436020"/>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KlavuzTablo5Koyu-Vurgu21">
    <w:name w:val="Kılavuz Tablo 5 Koyu - Vurgu 21"/>
    <w:basedOn w:val="NormalTablo"/>
    <w:uiPriority w:val="50"/>
    <w:rsid w:val="00436020"/>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KlavuzuTablo4-Vurgu22">
    <w:name w:val="Kılavuzu Tablo 4 - Vurgu 22"/>
    <w:basedOn w:val="NormalTablo"/>
    <w:uiPriority w:val="49"/>
    <w:rsid w:val="00436020"/>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OrtaGlgeleme1-Vurgu2">
    <w:name w:val="Medium Shading 1 Accent 2"/>
    <w:basedOn w:val="NormalTablo"/>
    <w:uiPriority w:val="63"/>
    <w:rsid w:val="00436020"/>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D99A-BA79-41CD-9344-1FB36DD0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24</Pages>
  <Words>7122</Words>
  <Characters>40600</Characters>
  <Application>Microsoft Office Word</Application>
  <DocSecurity>0</DocSecurity>
  <Lines>338</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 YAKINCI</dc:creator>
  <cp:keywords/>
  <dc:description/>
  <cp:lastModifiedBy>Windows Kullanıcısı</cp:lastModifiedBy>
  <cp:revision>90</cp:revision>
  <cp:lastPrinted>2024-02-05T11:53:00Z</cp:lastPrinted>
  <dcterms:created xsi:type="dcterms:W3CDTF">2024-11-27T05:08:00Z</dcterms:created>
  <dcterms:modified xsi:type="dcterms:W3CDTF">2025-11-07T07:53:00Z</dcterms:modified>
</cp:coreProperties>
</file>